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Pr="00455A3C" w:rsidRDefault="00113C5A" w:rsidP="00AC35C4">
      <w:pPr>
        <w:pStyle w:val="F2-zkladn"/>
        <w:rPr>
          <w:b/>
          <w:sz w:val="28"/>
          <w:szCs w:val="28"/>
        </w:rPr>
      </w:pPr>
    </w:p>
    <w:p w:rsidR="00B123FF" w:rsidRPr="00455A3C" w:rsidRDefault="00B123FF" w:rsidP="00AC35C4">
      <w:pPr>
        <w:pStyle w:val="F2-zkladn"/>
        <w:rPr>
          <w:b/>
          <w:sz w:val="28"/>
          <w:szCs w:val="28"/>
        </w:rPr>
      </w:pPr>
      <w:r w:rsidRPr="00455A3C">
        <w:rPr>
          <w:b/>
          <w:sz w:val="28"/>
          <w:szCs w:val="28"/>
        </w:rPr>
        <w:t xml:space="preserve">TISKOVÁ </w:t>
      </w:r>
      <w:r w:rsidR="00425B35" w:rsidRPr="00455A3C">
        <w:rPr>
          <w:b/>
          <w:sz w:val="28"/>
          <w:szCs w:val="28"/>
        </w:rPr>
        <w:t>ZPRÁVA</w:t>
      </w:r>
    </w:p>
    <w:p w:rsidR="000A2833" w:rsidRPr="00455A3C" w:rsidRDefault="0018797C" w:rsidP="00AC35C4">
      <w:pPr>
        <w:pStyle w:val="F2-zkladn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9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B9358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itLAIAAFcEAAAOAAAAZHJzL2Uyb0RvYy54bWysVMGO2jAQvVfqP1i+lwBlt92IsFqBqJC2&#10;3ZW2/QBjO8TC8bhjQ6Bf37EDlG0PlaperPGM8/zem3Gm94fWsr3GYMBVfDQYcqadBGXcpuLfvi7f&#10;feQsROGUsOB0xY868PvZ2zfTzpd6DA1YpZERiAtl5yvexOjLogiy0a0IA/DaUbEGbEWkLW4KhaIj&#10;9NYW4+HwtugAlUeQOgTKLvoin2X8utYyPtV10JHZihO3mFfM6zqtxWwqyg0K3xh5oiH+gUUrjKNL&#10;L1ALEQXbofkDqjUSIUAdBxLaAuraSJ01kJrR8Dc1L43wOmshc4K/2BT+H6z8sn9GZlTF7zhzoqUW&#10;Pewi5JvZmDOlgyS7lkZpa+KRrVzU6ESkdgubFTfWuO3cGrk98aPjf+9ir3wBctdqF/tWorYZODTG&#10;B86wTLRwpUapS0XnQ5nZpt7m8MU/Y/I8+EeQ28AczBvhNvoheOo7TSMpOqcQoWu0UGTdK7geIwEG&#10;QmPr7jMo8kCQB1ndocY23UF82SGPzfEyNvoQmaTk++HodnzDmaTSKU6ERXn+2GOInzS0LAUkidhl&#10;cLF/DLE/ej6S7nKwNNbmybTuVYIwUyZ7kfj2VqxBHYk7AmHTjNNrpKAB/MFZR5Nd8fB9J1BzZleO&#10;9N+NJpP0FPJmcvNhTBu8rqyvK8JJgqp45KwP55F29MnOo9k02eaeY5qb2mQ9yc+e1YksTW925PTS&#10;0vO43udTv/4Hs58AAAD//wMAUEsDBBQABgAIAAAAIQCi5eyl2AAAAAMBAAAPAAAAZHJzL2Rvd25y&#10;ZXYueG1sTI9Ba8JAEIXvBf/DMkJvdaO0VtJsRIQi6aEQ6w9Ys2MSzM6G7Kjpv++0PbSXeQxveO+b&#10;bD36Tl1xiG0gA/NZAgqpCq6l2sDh4/VhBSqyJWe7QGjgEyOs88ldZlMXblTidc+1khCKqTXQMPep&#10;1rFq0Ns4Cz2SeKcweMuyDrV2g71JuO/0IkmW2tuWpKGxPW4brM77izewWKF7L1oOu+JclEvy9HYo&#10;d8bcT8fNCyjGkf+O4Rtf0CEXpmO4kIuqMyCP8M8U7/H5CdTxV3We6f/s+RcAAAD//wMAUEsDBBQA&#10;BgAIAAAAIQBq2Nrf0wAAAEMBAAAZAAAAZHJzL19yZWxzL2Uyb0RvYy54bWwucmVsc4TPwWrDMAwG&#10;4Pug72B0X5zuMMaI08s26GGX0T2AsJXE1JGNrS1Nn36GUWhhsKOQ9P1StzvNQX1TLj6ygW3TgiK2&#10;0XkeDXwe3u6fQBVBdhgik4GVCuz6zV33QQGlLpXJp6KqwsXAJJKetS52ohlLExNx7Qwxzyi1zKNO&#10;aI84kn5o20edrw3ob0y1dwby3m1BHdZUk/+34zB4Sy/Rfs3E8keEnqqUg+djRTGPJL9sqTcvy9IM&#10;3lHwsjb2rC8T79HV8NeTUGYMoPtO37ze/wAAAP//AwBQSwECLQAUAAYACAAAACEAtoM4kv4AAADh&#10;AQAAEwAAAAAAAAAAAAAAAAAAAAAAW0NvbnRlbnRfVHlwZXNdLnhtbFBLAQItABQABgAIAAAAIQA4&#10;/SH/1gAAAJQBAAALAAAAAAAAAAAAAAAAAC8BAABfcmVscy8ucmVsc1BLAQItABQABgAIAAAAIQCD&#10;JbitLAIAAFcEAAAOAAAAAAAAAAAAAAAAAC4CAABkcnMvZTJvRG9jLnhtbFBLAQItABQABgAIAAAA&#10;IQCi5eyl2AAAAAMBAAAPAAAAAAAAAAAAAAAAAIYEAABkcnMvZG93bnJldi54bWxQSwECLQAUAAYA&#10;CAAAACEAatja39MAAABDAQAAGQAAAAAAAAAAAAAAAACLBQAAZHJzL19yZWxzL2Uyb0RvYy54bWwu&#10;cmVsc1BLBQYAAAAABQAFADoBAACV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455A3C" w:rsidRDefault="0018797C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6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973A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tOKwIAAFcEAAAOAAAAZHJzL2Uyb0RvYy54bWysVNGuEjEQfTfxH5q+ywJyUTcsNzcQDMlV&#10;b3L1A0rbZRu6nTotLPj1TruAXH0wMb4005nu6Tlnpju7P7aWHTQGA67io8GQM+0kKOO2Ff/2dfXm&#10;PWchCqeEBacrftKB389fv5p1vtRjaMAqjYxAXCg7X/EmRl8WRZCNbkUYgNeOijVgKyJtcVsoFB2h&#10;t7YYD4fTogNUHkHqECi77It8nvHrWsv4pa6DjsxWnLjFvGJeN2kt5jNRblH4xsgzDfEPLFphHF16&#10;hVqKKNgezR9QrZEIAeo4kNAWUNdG6qyB1IyGv6l5boTXWQuZE/zVpvD/YOXnwxMyoyo+5cyJllr0&#10;sI+Qb2Z3nCkdJNm1MkpbE09s7aJGJyK1W9isuLHG7RbWyN2ZHx3/exd75UuQ+1a72LcStc3AoTE+&#10;cIZlooVrNUpdKjofysw29TaHz/4Jk+fBP4LcBeZg0Qi31Q/BU99pGknRJYUIXaOFIutewPUYCTAQ&#10;Gtt0n0CRB4I8yOqONbbpDuLLjnlsTtex0cfIJCXfDkfTMXklqXSOE2FRXj72GOJHDS1LAUkidhlc&#10;HB5D7I9ejqS7HKyMtXkyrXuRIMyUyV4kvr0VG1An4o5A2DTj9BopaAB/cNbRZFc8fN8L1JzZtSP9&#10;H0aTSXoKeTO5ezemDd5WNrcV4SRBVTxy1oeLSDv6ZO/RbJtsc88xzU1tsp7kZ8/qTJamNztyfmnp&#10;edzu86lf/4P5TwAAAP//AwBQSwMEFAAGAAgAAAAhAKLl7KXYAAAAAwEAAA8AAABkcnMvZG93bnJl&#10;di54bWxMj0FrwkAQhe8F/8MyQm91o7RW0mxEhCLpoRDrD1izYxLMzobsqOm/77Q9tJd5DG9475ts&#10;PfpOXXGIbSAD81kCCqkKrqXawOHj9WEFKrIlZ7tAaOATI6zzyV1mUxduVOJ1z7WSEIqpNdAw96nW&#10;sWrQ2zgLPZJ4pzB4y7IOtXaDvUm47/QiSZba25akobE9bhuszvuLN7BYoXsvWg674lyUS/L0dih3&#10;xtxPx80LKMaR/47hG1/QIRemY7iQi6ozII/wzxTv8fkJ1PFXdZ7p/+z5FwAAAP//AwBQSwMEFAAG&#10;AAgAAAAhAGrY2t/TAAAAQwEAABkAAABkcnMvX3JlbHMvZTJvRG9jLnhtbC5yZWxzhM/BasMwDAbg&#10;+6DvYHRfnO4wxojTyzboYZfRPYCwlcTUkY2tLU2ffoZRaGGwo5D0/VK3O81BfVMuPrKBbdOCIrbR&#10;eR4NfB7e7p9AFUF2GCKTgZUK7PrNXfdBAaUulcmnoqrCxcAkkp61LnaiGUsTE3HtDDHPKLXMo05o&#10;jziSfmjbR52vDehvTLV3BvLebUEd1lST/7fjMHhLL9F+zcTyR4SeqpSD52NFMY8kv2ypNy/L0gze&#10;UfCyNvasLxPv0dXw15NQZgyg+07fvN7/AAAA//8DAFBLAQItABQABgAIAAAAIQC2gziS/gAAAOEB&#10;AAATAAAAAAAAAAAAAAAAAAAAAABbQ29udGVudF9UeXBlc10ueG1sUEsBAi0AFAAGAAgAAAAhADj9&#10;If/WAAAAlAEAAAsAAAAAAAAAAAAAAAAALwEAAF9yZWxzLy5yZWxzUEsBAi0AFAAGAAgAAAAhAIQx&#10;604rAgAAVwQAAA4AAAAAAAAAAAAAAAAALgIAAGRycy9lMm9Eb2MueG1sUEsBAi0AFAAGAAgAAAAh&#10;AKLl7KXYAAAAAwEAAA8AAAAAAAAAAAAAAAAAhQQAAGRycy9kb3ducmV2LnhtbFBLAQItABQABgAI&#10;AAAAIQBq2Nrf0wAAAEMBAAAZAAAAAAAAAAAAAAAAAIoFAABkcnMvX3JlbHMvZTJvRG9jLnhtbC5y&#10;ZWxzUEsFBgAAAAAFAAUAOgEAAJ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455A3C">
        <w:tab/>
        <w:t xml:space="preserve">Praha, </w:t>
      </w:r>
      <w:r w:rsidR="0083147C">
        <w:t>16</w:t>
      </w:r>
      <w:r w:rsidR="00A30105" w:rsidRPr="00455A3C">
        <w:t xml:space="preserve">. </w:t>
      </w:r>
      <w:r w:rsidR="00D513E0">
        <w:t>září</w:t>
      </w:r>
      <w:r w:rsidR="00A30105" w:rsidRPr="00455A3C">
        <w:t xml:space="preserve"> 20</w:t>
      </w:r>
      <w:r w:rsidR="00A7414F" w:rsidRPr="00455A3C">
        <w:t>21</w:t>
      </w:r>
    </w:p>
    <w:p w:rsidR="00E31104" w:rsidRDefault="00E31104" w:rsidP="00B93072">
      <w:pPr>
        <w:rPr>
          <w:b/>
          <w:sz w:val="28"/>
          <w:szCs w:val="28"/>
        </w:rPr>
      </w:pPr>
      <w:r w:rsidRPr="00E31104">
        <w:rPr>
          <w:b/>
          <w:sz w:val="28"/>
          <w:szCs w:val="28"/>
        </w:rPr>
        <w:t xml:space="preserve">Catherine </w:t>
      </w:r>
      <w:proofErr w:type="spellStart"/>
      <w:r w:rsidRPr="00E31104">
        <w:rPr>
          <w:b/>
          <w:sz w:val="28"/>
          <w:szCs w:val="28"/>
        </w:rPr>
        <w:t>Yeung</w:t>
      </w:r>
      <w:proofErr w:type="spellEnd"/>
      <w:r w:rsidRPr="00E31104">
        <w:rPr>
          <w:b/>
          <w:sz w:val="28"/>
          <w:szCs w:val="28"/>
        </w:rPr>
        <w:t xml:space="preserve">, </w:t>
      </w:r>
      <w:proofErr w:type="spellStart"/>
      <w:r w:rsidRPr="00E31104">
        <w:rPr>
          <w:b/>
          <w:sz w:val="28"/>
          <w:szCs w:val="28"/>
        </w:rPr>
        <w:t>Fidelity</w:t>
      </w:r>
      <w:proofErr w:type="spellEnd"/>
      <w:r w:rsidRPr="00E31104">
        <w:rPr>
          <w:b/>
          <w:sz w:val="28"/>
          <w:szCs w:val="28"/>
        </w:rPr>
        <w:t xml:space="preserve"> International: „Regulace čínského kyberprostoru ovlivní investice“ </w:t>
      </w:r>
    </w:p>
    <w:p w:rsidR="00C812F5" w:rsidRPr="00C812F5" w:rsidRDefault="00C812F5" w:rsidP="00C812F5">
      <w:pPr>
        <w:rPr>
          <w:b/>
        </w:rPr>
      </w:pPr>
      <w:r w:rsidRPr="00B355F6">
        <w:rPr>
          <w:b/>
        </w:rPr>
        <w:t>Radost nad rozvojem čínského konkurenta Uberu</w:t>
      </w:r>
      <w:r>
        <w:rPr>
          <w:b/>
        </w:rPr>
        <w:t xml:space="preserve">, společnosti </w:t>
      </w:r>
      <w:proofErr w:type="spellStart"/>
      <w:r>
        <w:rPr>
          <w:b/>
        </w:rPr>
        <w:t>Didi</w:t>
      </w:r>
      <w:proofErr w:type="spellEnd"/>
      <w:r>
        <w:rPr>
          <w:b/>
        </w:rPr>
        <w:t>,</w:t>
      </w:r>
      <w:r w:rsidRPr="00B355F6">
        <w:rPr>
          <w:b/>
        </w:rPr>
        <w:t xml:space="preserve"> netrvala dlouho, protože Čínský </w:t>
      </w:r>
      <w:r>
        <w:rPr>
          <w:b/>
        </w:rPr>
        <w:t>úřad pro kybernetickou bezpečnost</w:t>
      </w:r>
      <w:r w:rsidRPr="00B355F6">
        <w:rPr>
          <w:b/>
        </w:rPr>
        <w:t xml:space="preserve"> zakázal společnosti registrovat nové zák</w:t>
      </w:r>
      <w:r>
        <w:rPr>
          <w:b/>
        </w:rPr>
        <w:t>azníky. Úřad toto omezil</w:t>
      </w:r>
      <w:r w:rsidRPr="00B355F6">
        <w:rPr>
          <w:b/>
        </w:rPr>
        <w:t xml:space="preserve"> z důvodů</w:t>
      </w:r>
      <w:r>
        <w:rPr>
          <w:b/>
        </w:rPr>
        <w:t xml:space="preserve"> obav o bezpečnost</w:t>
      </w:r>
      <w:r w:rsidRPr="00B355F6">
        <w:rPr>
          <w:b/>
        </w:rPr>
        <w:t xml:space="preserve"> </w:t>
      </w:r>
      <w:r>
        <w:rPr>
          <w:b/>
        </w:rPr>
        <w:t>při</w:t>
      </w:r>
      <w:r w:rsidRPr="00B355F6">
        <w:rPr>
          <w:b/>
        </w:rPr>
        <w:t xml:space="preserve"> ukládání uživatelských dat ve společnosti </w:t>
      </w:r>
      <w:proofErr w:type="spellStart"/>
      <w:r w:rsidRPr="00B355F6">
        <w:rPr>
          <w:b/>
        </w:rPr>
        <w:t>Didi</w:t>
      </w:r>
      <w:proofErr w:type="spellEnd"/>
      <w:r w:rsidRPr="00B355F6">
        <w:rPr>
          <w:b/>
        </w:rPr>
        <w:t xml:space="preserve">.  Důsledky byly jasně viditelné na akciovém trhu: prudce klesl.  Tituly, jako je tento, opět způsobují turbulence v čínském technologickém sektoru. Nejen o tomto tématu jsme si povídali s Catherine </w:t>
      </w:r>
      <w:proofErr w:type="spellStart"/>
      <w:r w:rsidRPr="00B355F6">
        <w:rPr>
          <w:b/>
        </w:rPr>
        <w:t>Yeung</w:t>
      </w:r>
      <w:proofErr w:type="spellEnd"/>
      <w:r w:rsidRPr="00B355F6">
        <w:rPr>
          <w:b/>
        </w:rPr>
        <w:t xml:space="preserve">, investiční ředitelkou </w:t>
      </w:r>
      <w:proofErr w:type="spellStart"/>
      <w:r w:rsidRPr="00B355F6">
        <w:rPr>
          <w:b/>
        </w:rPr>
        <w:t>Fidelity</w:t>
      </w:r>
      <w:proofErr w:type="spellEnd"/>
      <w:r w:rsidRPr="00B355F6">
        <w:rPr>
          <w:b/>
        </w:rPr>
        <w:t xml:space="preserve"> International.</w:t>
      </w:r>
    </w:p>
    <w:p w:rsid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C812F5">
        <w:rPr>
          <w:rFonts w:ascii="Arial" w:hAnsi="Arial" w:cs="Arial"/>
          <w:b/>
          <w:sz w:val="20"/>
          <w:szCs w:val="20"/>
          <w:lang w:val="cs-CZ"/>
        </w:rPr>
        <w:t xml:space="preserve">Čína začala v posledních měsících přísně regulovat technologické společnosti, včetně společností poskytujících online vzdělávání. Společnost </w:t>
      </w:r>
      <w:proofErr w:type="spellStart"/>
      <w:r w:rsidRPr="00C812F5">
        <w:rPr>
          <w:rFonts w:ascii="Arial" w:hAnsi="Arial" w:cs="Arial"/>
          <w:b/>
          <w:sz w:val="20"/>
          <w:szCs w:val="20"/>
          <w:lang w:val="cs-CZ"/>
        </w:rPr>
        <w:t>Didi</w:t>
      </w:r>
      <w:proofErr w:type="spellEnd"/>
      <w:r w:rsidRPr="00C812F5">
        <w:rPr>
          <w:rFonts w:ascii="Arial" w:hAnsi="Arial" w:cs="Arial"/>
          <w:b/>
          <w:sz w:val="20"/>
          <w:szCs w:val="20"/>
          <w:lang w:val="cs-CZ"/>
        </w:rPr>
        <w:t xml:space="preserve"> musela přestat nabízet svou aplikaci novým zákazníkům. </w:t>
      </w:r>
      <w:proofErr w:type="spellStart"/>
      <w:r w:rsidRPr="00C812F5">
        <w:rPr>
          <w:rFonts w:ascii="Arial" w:hAnsi="Arial" w:cs="Arial"/>
          <w:b/>
          <w:sz w:val="20"/>
          <w:szCs w:val="20"/>
          <w:lang w:val="cs-CZ"/>
        </w:rPr>
        <w:t>Tencent</w:t>
      </w:r>
      <w:proofErr w:type="spellEnd"/>
      <w:r w:rsidRPr="00C812F5">
        <w:rPr>
          <w:rFonts w:ascii="Arial" w:hAnsi="Arial" w:cs="Arial"/>
          <w:b/>
          <w:sz w:val="20"/>
          <w:szCs w:val="20"/>
          <w:lang w:val="cs-CZ"/>
        </w:rPr>
        <w:t xml:space="preserve"> musel dočasně zastavit nové registrace pro </w:t>
      </w:r>
      <w:proofErr w:type="spellStart"/>
      <w:r w:rsidRPr="00C812F5">
        <w:rPr>
          <w:rFonts w:ascii="Arial" w:hAnsi="Arial" w:cs="Arial"/>
          <w:b/>
          <w:sz w:val="20"/>
          <w:szCs w:val="20"/>
          <w:lang w:val="cs-CZ"/>
        </w:rPr>
        <w:t>WeChat</w:t>
      </w:r>
      <w:proofErr w:type="spellEnd"/>
      <w:r w:rsidRPr="00C812F5">
        <w:rPr>
          <w:rFonts w:ascii="Arial" w:hAnsi="Arial" w:cs="Arial"/>
          <w:b/>
          <w:sz w:val="20"/>
          <w:szCs w:val="20"/>
          <w:lang w:val="cs-CZ"/>
        </w:rPr>
        <w:t>. Proč čínský úřad zabývající se kybernetickým prostorem přistoupil k těmto opatřením?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>V posledních šesti až dvanácti měsících jsme v Číně zaznamenali zvýšení regulací (zejména v souvislosti s oblastí internetu). Společnosti, jako jsou poskytovatelé mobilních plateb, spotřebitelských financí a jiné z oblasti e-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commerce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, se staly terčem regulačních změn týkajících se především antimonopolních otázek a bezpečnosti dat. Obzvláště citlivé jsou vstupy na zahraniční burzu těch společností, které využívají data, což jsme mohli vidět v případě nedávné kotace společnosti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Didi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>. Zdá se, že to pravděpodobně přiměje mnoho dalších společností vrátit se ke kotaci na pevninské Číně a v Hongkongu. Těžiště regulačních změn v oblasti internetu se týká antimonopolních opatření a bezpečnosti údajů, což jsou pravidla, která v mnoha ohledech zaostávají za ostatními zeměmi, pokud toto vnímáme jako základní "infrastrukturu".</w:t>
      </w:r>
    </w:p>
    <w:p w:rsid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Měli by investoři do čínských akcií v budoucnu více zohledňovat politické aspekty? 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 xml:space="preserve">I když nemůžeme předvídat detaily každého politického kroku (jako například toho nedávného v oblasti vzdělávání), je důležité mít na paměti historický kontext a dlouhodobé cíle, které byly stanoveny. Čína má jasné priority týkající se hospodářského růstu, včetně opětovného zdvojnásobení HDP na obyvatele do roku 2035 – pro dosažení tohoto cíle je nezbytný zdravý a funkční soukromý sektor. Priority týkající se inovací také zřetelně rostou – mnoho společností v odvětvích, o nichž hovoříme, je nejen velkými zaměstnavateli a hybateli růstu, ale také strůjci inovací. Čína se také netají svými cíli v oblasti rozvoje kapitálových trhů a internacionalizace čínské měny (RMB). Je zřejmé, že svou roli musí sehrát vytvoření a rozvoj stabilního investičního prostředí – jak pro domácí, tak pro zahraniční investory. 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>Nejnovější změny v regulaci potvrzují náš názor, že je třeba sledovat směřování a provádění politik a tento faktor je třeba zohlednit v profilu rizik a výnosů při investování v Číně.</w:t>
      </w:r>
    </w:p>
    <w:p w:rsid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C812F5">
        <w:rPr>
          <w:rFonts w:ascii="Arial" w:hAnsi="Arial" w:cs="Arial"/>
          <w:b/>
          <w:bCs/>
          <w:sz w:val="20"/>
          <w:szCs w:val="20"/>
          <w:lang w:val="cs-CZ"/>
        </w:rPr>
        <w:t>Obáváte se, že inovativní společnosti mohou kvůli přísnější regulaci opustit Čínu?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 xml:space="preserve">Ne, je to velmi nepravděpodobné, protože čínská vláda se především zaměřuje na inovace. Inovace jsou klíčovou prioritou mnoha odvětví a tento vývoj se pravděpodobně nezastaví. 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C812F5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 xml:space="preserve">Podle informačního listu fondu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Fidelity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International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Greater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China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je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Tencent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druhým největším holdingem a je jen mírně podceněn. Co vás vede k optimismu navzdory novým regulacím pro čínské technologické společnosti?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 xml:space="preserve">Vládní regulace je v Číně stále a každý investor ji musí akceptovat a zahrnout do svého očekávání rizik a výnosů. Mnohé politické iniciativy se stále vyvíjejí a jistě mohou způsobovat nejistotu, proto je pro nás ve společnosti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Fidelity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klíčové zahrnout tento faktor do hodnocení dlouhodobých vyhlídek podniku. Vedle toho je důležité, jak jsou manažerské týmy podniků a jejich obchodní modely nastaveny na to, aby tyto měnící se politiky zvládly.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Tencent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je v Číně sociální sítí se silným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networkingovým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efektem. Pečlivě pěstuje a obohacuje uživatelské prostředí, což vede k růstu počtu uživatelů, stejně jako k delšímu strávenému času na síti. Vzhledem ke zpomalení růstu počtu uživatelů je pro čínský internetový průmysl i nadále klíčovým tématem monetizace. Společnost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Tencent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má podle našeho názoru i nadále velmi dobrou pozici z hlediska potenciálu monetizace díky svým uživatelům, kteří neustále lákají další. </w:t>
      </w:r>
    </w:p>
    <w:p w:rsid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C812F5">
        <w:rPr>
          <w:rFonts w:ascii="Arial" w:hAnsi="Arial" w:cs="Arial"/>
          <w:b/>
          <w:bCs/>
          <w:sz w:val="20"/>
          <w:szCs w:val="20"/>
          <w:lang w:val="cs-CZ"/>
        </w:rPr>
        <w:t>Na jaře 2021 představila vláda svůj čtrnáctý pětiletý plán. Zaměřuje se na rozvoj technologického sektoru v Číně i na domácí spotřebu. Otevřelo vám to nové příležitosti? A kde?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 xml:space="preserve">Klíčovým tématem vládní strategie zůstává zaměření se na inovace a silnou domácí ekonomiku (taženou spotřebou zboží a služeb). Toto zaměření není ničím novým, ale naopak pokračováním toho, co jsme viděli po mnoho a mnoho let. Mnohé akcie v těchto segmentech (tj. biotechnologie,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bigtech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jména z oblasti elektronického obchodování atd.) investoři v loňském roce upřednostňovali, dokonce i v roce 2019. Díky korekci, kterou jsme letos zaznamenali, se však mnohé z těchto společností nyní obchodují za atraktivnější sumy. Ve skutečnosti, pokud jde o ocenění, jsme v současné době svědky toho, že se mnoho společností z technologických oblastí obchoduje na historicky nejnižších oceněních a s výraznými diskonty vůči globálně srovnatelným společnostem. Uvědomujeme si, že existuje potenciál pro změnu obchodních modelů, a v souladu s tím upravujeme svá očekávání ohledně úrovně monetizace některých společností směrem dolů. Přesto je ale investování především o poměru rizika a výnosu a ten se u mnoha jmen po nedávných pohybech jeví jako příznivý.</w:t>
      </w:r>
    </w:p>
    <w:p w:rsidR="00C812F5" w:rsidRDefault="00C812F5" w:rsidP="00C812F5">
      <w:pPr>
        <w:pStyle w:val="xmsonormal"/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812F5" w:rsidRPr="00C812F5" w:rsidRDefault="00C812F5" w:rsidP="00C812F5">
      <w:pPr>
        <w:pStyle w:val="xmsonormal"/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S akciemi jako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Li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Ning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a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China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Mengniu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C812F5">
        <w:rPr>
          <w:rFonts w:ascii="Arial" w:hAnsi="Arial" w:cs="Arial"/>
          <w:b/>
          <w:bCs/>
          <w:sz w:val="20"/>
          <w:szCs w:val="20"/>
          <w:lang w:val="cs-CZ"/>
        </w:rPr>
        <w:t>Dairy</w:t>
      </w:r>
      <w:proofErr w:type="spellEnd"/>
      <w:r w:rsidRPr="00C812F5">
        <w:rPr>
          <w:rFonts w:ascii="Arial" w:hAnsi="Arial" w:cs="Arial"/>
          <w:b/>
          <w:bCs/>
          <w:sz w:val="20"/>
          <w:szCs w:val="20"/>
          <w:lang w:val="cs-CZ"/>
        </w:rPr>
        <w:t xml:space="preserve"> investujete také do spotřebního sektoru. Je to dáno podporou tohoto sektoru, díky které tyto společnosti těží zejména při vnímání z perspektivy zdola nahoru? </w:t>
      </w:r>
    </w:p>
    <w:p w:rsidR="00C812F5" w:rsidRPr="00C812F5" w:rsidRDefault="00C812F5" w:rsidP="00C812F5">
      <w:pPr>
        <w:pStyle w:val="xmsonormal"/>
        <w:spacing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 xml:space="preserve">Nejenže vidíme příznivé základy pro takové společnosti, ale podpora přichází prostřednictvím politického směřování a vývoje a změn u čínských spotřebitelů. V dnešní době již nejde jen o to, co spotřebitel kupuje, ale také proč a jak nakupuje své zboží a služby. V důsledku toho jsme nejen svědky pokračujícího trendu nakupování zboží online, ale v souvislosti s urbanizací a vyššími příjmy také vidíme, jak se rozehrává příběh prémiových značek nebo jak lokální značky získávají podíl na trhu. </w:t>
      </w:r>
    </w:p>
    <w:p w:rsidR="00C812F5" w:rsidRPr="00C812F5" w:rsidRDefault="00C812F5" w:rsidP="00C812F5">
      <w:pPr>
        <w:pStyle w:val="xmsonormal"/>
        <w:spacing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 xml:space="preserve">Zrovna nedávno čínská státní rada zveřejnila svůj nový pětiletý Národní program pro fitness (2021–2025). Toto politické zaměření je výhodné pro společnosti vyrábějící sportovní oblečení, jako je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Li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Ning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, navíc i společnosti jako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Mengniu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by mohly mít prospěch ze zvýšeného důrazu na sport, protože když se lidé věnují více aktivitám (zejména venku), mohlo by to potenciálně vést ke konzumaci zdravých nápojů, z čehož by profitovali lídři v oblasti prémiových produktů, což je právě tato společnost. </w:t>
      </w:r>
    </w:p>
    <w:p w:rsid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C812F5">
        <w:rPr>
          <w:rFonts w:ascii="Arial" w:hAnsi="Arial" w:cs="Arial"/>
          <w:b/>
          <w:sz w:val="20"/>
          <w:szCs w:val="20"/>
          <w:lang w:val="cs-CZ"/>
        </w:rPr>
        <w:t xml:space="preserve">Proč jste v sektoru zdravotnictví </w:t>
      </w:r>
      <w:proofErr w:type="spellStart"/>
      <w:r w:rsidRPr="00C812F5">
        <w:rPr>
          <w:rFonts w:ascii="Arial" w:hAnsi="Arial" w:cs="Arial"/>
          <w:b/>
          <w:sz w:val="20"/>
          <w:szCs w:val="20"/>
          <w:lang w:val="cs-CZ"/>
        </w:rPr>
        <w:t>nadváženi</w:t>
      </w:r>
      <w:proofErr w:type="spellEnd"/>
      <w:r w:rsidRPr="00C812F5">
        <w:rPr>
          <w:rFonts w:ascii="Arial" w:hAnsi="Arial" w:cs="Arial"/>
          <w:b/>
          <w:sz w:val="20"/>
          <w:szCs w:val="20"/>
          <w:lang w:val="cs-CZ"/>
        </w:rPr>
        <w:t xml:space="preserve"> s akciemi, jako je </w:t>
      </w:r>
      <w:proofErr w:type="spellStart"/>
      <w:r w:rsidRPr="00C812F5">
        <w:rPr>
          <w:rFonts w:ascii="Arial" w:hAnsi="Arial" w:cs="Arial"/>
          <w:b/>
          <w:sz w:val="20"/>
          <w:szCs w:val="20"/>
          <w:lang w:val="cs-CZ"/>
        </w:rPr>
        <w:t>Wuxi</w:t>
      </w:r>
      <w:proofErr w:type="spellEnd"/>
      <w:r w:rsidRPr="00C812F5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C812F5">
        <w:rPr>
          <w:rFonts w:ascii="Arial" w:hAnsi="Arial" w:cs="Arial"/>
          <w:b/>
          <w:sz w:val="20"/>
          <w:szCs w:val="20"/>
          <w:lang w:val="cs-CZ"/>
        </w:rPr>
        <w:t>Biologics</w:t>
      </w:r>
      <w:proofErr w:type="spellEnd"/>
      <w:r w:rsidRPr="00C812F5">
        <w:rPr>
          <w:rFonts w:ascii="Arial" w:hAnsi="Arial" w:cs="Arial"/>
          <w:b/>
          <w:sz w:val="20"/>
          <w:szCs w:val="20"/>
          <w:lang w:val="cs-CZ"/>
        </w:rPr>
        <w:t>?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 xml:space="preserve">V Číně jsou před námi obrovské příležitosti pro inovace a modernizace ve zdravotnictví. Na straně poptávky máte velký domácí trh s velkým prostorem pro růst – jako druhý největší trh na světě je čínský trh příliš velký na to, abyste ho mohli ignorovat. Změny ve struktuře trhu od generických léků k </w:t>
      </w:r>
      <w:r w:rsidRPr="00C812F5">
        <w:rPr>
          <w:rFonts w:ascii="Arial" w:hAnsi="Arial" w:cs="Arial"/>
          <w:sz w:val="20"/>
          <w:szCs w:val="20"/>
          <w:lang w:val="cs-CZ"/>
        </w:rPr>
        <w:lastRenderedPageBreak/>
        <w:t>inovativním lékům, od zdravotnických prostředků nižší třídy ke zdravotnickým prostředkům vyšší třídy, přinášejí obrovský komerční potenciál pro inovativní zdravotnické výrobky.</w:t>
      </w:r>
    </w:p>
    <w:p w:rsidR="00C812F5" w:rsidRPr="00C812F5" w:rsidRDefault="00C812F5" w:rsidP="00C812F5">
      <w:pPr>
        <w:pStyle w:val="wordsection1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C812F5">
        <w:rPr>
          <w:rFonts w:ascii="Arial" w:hAnsi="Arial" w:cs="Arial"/>
          <w:sz w:val="20"/>
          <w:szCs w:val="20"/>
          <w:lang w:val="cs-CZ"/>
        </w:rPr>
        <w:t xml:space="preserve">Pokud jde konkrétně o společnost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Wuxi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Biologics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, ta má jako přední hráč v odvětví biofarmacie silnou pozici a vyjednávací sílu vůči dodavatelům/odběratelům. Nacházíme se také uprostřed několikaletého globálního nedostatku dodávek, což podporuje růst společnosti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Wuxi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812F5">
        <w:rPr>
          <w:rFonts w:ascii="Arial" w:hAnsi="Arial" w:cs="Arial"/>
          <w:sz w:val="20"/>
          <w:szCs w:val="20"/>
          <w:lang w:val="cs-CZ"/>
        </w:rPr>
        <w:t>Biologics</w:t>
      </w:r>
      <w:proofErr w:type="spellEnd"/>
      <w:r w:rsidRPr="00C812F5">
        <w:rPr>
          <w:rFonts w:ascii="Arial" w:hAnsi="Arial" w:cs="Arial"/>
          <w:sz w:val="20"/>
          <w:szCs w:val="20"/>
          <w:lang w:val="cs-CZ"/>
        </w:rPr>
        <w:t>.</w:t>
      </w:r>
    </w:p>
    <w:p w:rsidR="00C812F5" w:rsidRDefault="00C812F5" w:rsidP="00C812F5">
      <w:pPr>
        <w:spacing w:before="0"/>
        <w:rPr>
          <w:b/>
          <w:bCs/>
        </w:rPr>
      </w:pPr>
    </w:p>
    <w:p w:rsidR="00C812F5" w:rsidRPr="00C812F5" w:rsidRDefault="00C812F5" w:rsidP="00C812F5">
      <w:pPr>
        <w:spacing w:before="0"/>
        <w:rPr>
          <w:b/>
          <w:bCs/>
        </w:rPr>
      </w:pPr>
      <w:bookmarkStart w:id="0" w:name="_GoBack"/>
      <w:bookmarkEnd w:id="0"/>
      <w:r w:rsidRPr="00C812F5">
        <w:rPr>
          <w:b/>
          <w:bCs/>
        </w:rPr>
        <w:t>Ve kterých odvětvích vidíte menší hodnotu a proč?</w:t>
      </w:r>
    </w:p>
    <w:p w:rsidR="00C812F5" w:rsidRPr="00C812F5" w:rsidRDefault="00C812F5" w:rsidP="00C812F5">
      <w:pPr>
        <w:spacing w:before="0"/>
      </w:pPr>
      <w:r w:rsidRPr="00C812F5">
        <w:t>V současné době je v Číně výsledková sezóna, takže hledáme příležitosti, zejména tam, kde ocenění vypadá atraktivně. Vzhledem k zaměření se na dlouhodobá růstová témata, jako jsou inovace a rostoucí čínský spotřebitel, vidíme méně zajímavé příležitosti spíše ve starých čínských segmentech.</w:t>
      </w:r>
    </w:p>
    <w:p w:rsidR="00C812F5" w:rsidRDefault="00C812F5" w:rsidP="00B93072">
      <w:pPr>
        <w:pStyle w:val="F2-zkladn"/>
        <w:tabs>
          <w:tab w:val="right" w:pos="9070"/>
        </w:tabs>
        <w:rPr>
          <w:b/>
        </w:rPr>
      </w:pPr>
    </w:p>
    <w:p w:rsidR="001A0CB6" w:rsidRPr="00455A3C" w:rsidRDefault="001A0CB6" w:rsidP="00B93072">
      <w:pPr>
        <w:pStyle w:val="F2-zkladn"/>
        <w:tabs>
          <w:tab w:val="right" w:pos="9070"/>
        </w:tabs>
        <w:rPr>
          <w:b/>
        </w:rPr>
      </w:pPr>
      <w:r w:rsidRPr="00455A3C">
        <w:rPr>
          <w:b/>
        </w:rPr>
        <w:t>Pro více informací kontaktujte:</w:t>
      </w:r>
    </w:p>
    <w:p w:rsidR="001A0CB6" w:rsidRPr="00455A3C" w:rsidRDefault="001A0CB6" w:rsidP="00AC35C4">
      <w:pPr>
        <w:spacing w:before="0" w:line="360" w:lineRule="auto"/>
        <w:rPr>
          <w:b/>
        </w:rPr>
      </w:pPr>
    </w:p>
    <w:p w:rsidR="007B49DF" w:rsidRDefault="007B49DF" w:rsidP="00AC35C4">
      <w:pPr>
        <w:spacing w:before="0" w:line="240" w:lineRule="atLeast"/>
        <w:rPr>
          <w:b/>
        </w:rPr>
      </w:pPr>
      <w:r>
        <w:rPr>
          <w:b/>
        </w:rPr>
        <w:t>Eliška Krohová</w:t>
      </w:r>
    </w:p>
    <w:p w:rsidR="001A0CB6" w:rsidRPr="00455A3C" w:rsidRDefault="001A0CB6" w:rsidP="00AC35C4">
      <w:pPr>
        <w:spacing w:before="0" w:line="240" w:lineRule="atLeast"/>
        <w:rPr>
          <w:b/>
          <w:bCs/>
        </w:rPr>
      </w:pPr>
      <w:proofErr w:type="spellStart"/>
      <w:r w:rsidRPr="00455A3C">
        <w:rPr>
          <w:b/>
          <w:bCs/>
        </w:rPr>
        <w:t>Crest</w:t>
      </w:r>
      <w:proofErr w:type="spellEnd"/>
      <w:r w:rsidRPr="00455A3C">
        <w:rPr>
          <w:b/>
          <w:bCs/>
        </w:rPr>
        <w:t xml:space="preserve"> Communications, a.s.</w:t>
      </w:r>
    </w:p>
    <w:p w:rsidR="001A0CB6" w:rsidRPr="00455A3C" w:rsidRDefault="001A0CB6" w:rsidP="00AC35C4">
      <w:pPr>
        <w:spacing w:before="0" w:line="240" w:lineRule="atLeast"/>
      </w:pPr>
    </w:p>
    <w:p w:rsidR="001A0CB6" w:rsidRPr="00455A3C" w:rsidRDefault="001A0CB6" w:rsidP="00AC35C4">
      <w:pPr>
        <w:spacing w:before="0" w:line="240" w:lineRule="atLeast"/>
      </w:pPr>
      <w:r w:rsidRPr="00455A3C">
        <w:t>Ostrovní 126/30</w:t>
      </w:r>
    </w:p>
    <w:p w:rsidR="001A0CB6" w:rsidRPr="00455A3C" w:rsidRDefault="001A0CB6" w:rsidP="00AC35C4">
      <w:pPr>
        <w:spacing w:before="0" w:line="240" w:lineRule="atLeast"/>
      </w:pPr>
      <w:r w:rsidRPr="00455A3C">
        <w:t>110 00 Praha 1</w:t>
      </w:r>
    </w:p>
    <w:p w:rsidR="001A0CB6" w:rsidRPr="00455A3C" w:rsidRDefault="007B49D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+ 420 720 406 659</w:t>
      </w:r>
    </w:p>
    <w:p w:rsidR="001A0CB6" w:rsidRPr="00455A3C" w:rsidRDefault="00721F39" w:rsidP="00AC35C4">
      <w:pPr>
        <w:spacing w:before="0" w:line="240" w:lineRule="atLeast"/>
      </w:pPr>
      <w:hyperlink w:tooltip="blocked::http://www.crestcom.cz&#10;http://www.crestcom.cz/" w:history="1">
        <w:r w:rsidR="001A0CB6" w:rsidRPr="00455A3C">
          <w:rPr>
            <w:rStyle w:val="Hypertextovodkaz"/>
            <w:color w:val="990033"/>
          </w:rPr>
          <w:t>www.crestcom.cz</w:t>
        </w:r>
      </w:hyperlink>
    </w:p>
    <w:p w:rsidR="001A0CB6" w:rsidRPr="00455A3C" w:rsidRDefault="001A0CB6" w:rsidP="00AC35C4">
      <w:pPr>
        <w:spacing w:before="0" w:line="240" w:lineRule="atLeast"/>
      </w:pPr>
      <w:r w:rsidRPr="00455A3C">
        <w:rPr>
          <w:color w:val="000000"/>
        </w:rPr>
        <w:t xml:space="preserve">e-mail: </w:t>
      </w:r>
      <w:hyperlink r:id="rId9" w:history="1">
        <w:r w:rsidR="007B49DF" w:rsidRPr="00E23FD4">
          <w:rPr>
            <w:rStyle w:val="Hypertextovodkaz"/>
          </w:rPr>
          <w:t>eliska.krohova@crestcom.cz</w:t>
        </w:r>
      </w:hyperlink>
    </w:p>
    <w:p w:rsidR="00C16BE6" w:rsidRPr="00455A3C" w:rsidRDefault="00C16BE6" w:rsidP="00C16BE6">
      <w:pPr>
        <w:pStyle w:val="F2-zkladn"/>
        <w:rPr>
          <w:b/>
        </w:rPr>
      </w:pPr>
      <w:r w:rsidRPr="00455A3C">
        <w:rPr>
          <w:b/>
        </w:rPr>
        <w:t>Informace pro editory:</w:t>
      </w:r>
    </w:p>
    <w:p w:rsidR="00C16BE6" w:rsidRPr="00EB4C4B" w:rsidRDefault="00C16BE6" w:rsidP="00EB4C4B">
      <w:pPr>
        <w:shd w:val="clear" w:color="auto" w:fill="FFFFFF"/>
        <w:spacing w:before="100" w:beforeAutospacing="1" w:after="100" w:afterAutospacing="1" w:line="276" w:lineRule="auto"/>
        <w:rPr>
          <w:rFonts w:eastAsia="Calibri"/>
          <w:lang w:eastAsia="en-US"/>
        </w:rPr>
      </w:pPr>
      <w:proofErr w:type="spellStart"/>
      <w:r w:rsidRPr="00EB4C4B">
        <w:rPr>
          <w:b/>
        </w:rPr>
        <w:t>Fidelity</w:t>
      </w:r>
      <w:proofErr w:type="spellEnd"/>
      <w:r w:rsidRPr="00EB4C4B">
        <w:rPr>
          <w:b/>
        </w:rPr>
        <w:t xml:space="preserve"> International </w:t>
      </w:r>
      <w:r w:rsidRPr="00EB4C4B"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Hongkongu, Tokiu, Singapuru, Soulu, Dillí, Bombaji a v Sydney. V současné době administruje aktiva ve výši 87 mld. USD (</w:t>
      </w:r>
      <w:proofErr w:type="spellStart"/>
      <w:r w:rsidRPr="00EB4C4B">
        <w:t>assets</w:t>
      </w:r>
      <w:proofErr w:type="spellEnd"/>
      <w:r w:rsidRPr="00EB4C4B">
        <w:t xml:space="preserve"> </w:t>
      </w:r>
      <w:proofErr w:type="spellStart"/>
      <w:r w:rsidRPr="00EB4C4B">
        <w:t>under</w:t>
      </w:r>
      <w:proofErr w:type="spellEnd"/>
      <w:r w:rsidRPr="00EB4C4B">
        <w:t xml:space="preserve"> </w:t>
      </w:r>
      <w:proofErr w:type="spellStart"/>
      <w:r w:rsidRPr="00EB4C4B">
        <w:t>administration</w:t>
      </w:r>
      <w:proofErr w:type="spellEnd"/>
      <w:r w:rsidRPr="00EB4C4B">
        <w:t xml:space="preserve">) a globálně pro klienty investovala 290 mld. USD ve 25 zemích napříč Evropou, Asií, Tichomořím, středním Východem a jižní Amerikou. V </w:t>
      </w:r>
      <w:r w:rsidRPr="00EB4C4B">
        <w:rPr>
          <w:rFonts w:eastAsia="Calibri"/>
          <w:lang w:eastAsia="en-US"/>
        </w:rPr>
        <w:t xml:space="preserve">České republice </w:t>
      </w:r>
      <w:proofErr w:type="spellStart"/>
      <w:r w:rsidRPr="00EB4C4B">
        <w:rPr>
          <w:rFonts w:eastAsia="Calibri"/>
          <w:lang w:eastAsia="en-US"/>
        </w:rPr>
        <w:t>Fidelity</w:t>
      </w:r>
      <w:proofErr w:type="spellEnd"/>
      <w:r w:rsidRPr="00EB4C4B">
        <w:rPr>
          <w:rFonts w:eastAsia="Calibri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rPr>
          <w:b/>
        </w:rPr>
        <w:t>Upozornění na rizika</w:t>
      </w:r>
    </w:p>
    <w:p w:rsidR="00C16BE6" w:rsidRPr="00EB4C4B" w:rsidRDefault="00C16BE6" w:rsidP="00EB4C4B">
      <w:pPr>
        <w:pStyle w:val="F2-zkladn"/>
        <w:spacing w:line="276" w:lineRule="auto"/>
      </w:pPr>
      <w:proofErr w:type="spellStart"/>
      <w:r w:rsidRPr="00EB4C4B">
        <w:t>Fidelity</w:t>
      </w:r>
      <w:proofErr w:type="spellEnd"/>
      <w:r w:rsidRPr="00EB4C4B"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00EB4C4B">
        <w:t>Investment</w:t>
      </w:r>
      <w:proofErr w:type="spellEnd"/>
      <w:r w:rsidRPr="00EB4C4B">
        <w:t xml:space="preserve"> </w:t>
      </w:r>
      <w:proofErr w:type="spellStart"/>
      <w:r w:rsidRPr="00EB4C4B">
        <w:t>Services</w:t>
      </w:r>
      <w:proofErr w:type="spellEnd"/>
      <w:r w:rsidRPr="00EB4C4B">
        <w:t xml:space="preserve"> </w:t>
      </w:r>
      <w:proofErr w:type="spellStart"/>
      <w:r w:rsidRPr="00EB4C4B">
        <w:t>GmbH</w:t>
      </w:r>
      <w:proofErr w:type="spellEnd"/>
      <w:r w:rsidRPr="00EB4C4B">
        <w:t xml:space="preserve">, </w:t>
      </w:r>
      <w:proofErr w:type="spellStart"/>
      <w:r w:rsidRPr="00EB4C4B">
        <w:t>Kastanienhöhe</w:t>
      </w:r>
      <w:proofErr w:type="spellEnd"/>
      <w:r w:rsidRPr="00EB4C4B">
        <w:t xml:space="preserve"> 1, D-61476 </w:t>
      </w:r>
      <w:proofErr w:type="spellStart"/>
      <w:r w:rsidRPr="00EB4C4B">
        <w:t>Kronberg</w:t>
      </w:r>
      <w:proofErr w:type="spellEnd"/>
      <w:r w:rsidRPr="00EB4C4B">
        <w:t xml:space="preserve"> </w:t>
      </w:r>
      <w:proofErr w:type="spellStart"/>
      <w:r w:rsidRPr="00EB4C4B">
        <w:t>im</w:t>
      </w:r>
      <w:proofErr w:type="spellEnd"/>
      <w:r w:rsidRPr="00EB4C4B">
        <w:t xml:space="preserve"> </w:t>
      </w:r>
      <w:proofErr w:type="spellStart"/>
      <w:r w:rsidRPr="00EB4C4B">
        <w:t>Taunus</w:t>
      </w:r>
      <w:proofErr w:type="spellEnd"/>
      <w:r w:rsidRPr="00EB4C4B">
        <w:t xml:space="preserve">, Německo, nebo v </w:t>
      </w:r>
      <w:proofErr w:type="spellStart"/>
      <w:r w:rsidRPr="00EB4C4B">
        <w:t>UniCredit</w:t>
      </w:r>
      <w:proofErr w:type="spellEnd"/>
      <w:r w:rsidRPr="00EB4C4B">
        <w:t xml:space="preserve"> Bank </w:t>
      </w:r>
      <w:proofErr w:type="spellStart"/>
      <w:r w:rsidRPr="00EB4C4B">
        <w:t>Austria</w:t>
      </w:r>
      <w:proofErr w:type="spellEnd"/>
      <w:r w:rsidRPr="00EB4C4B">
        <w:t xml:space="preserve"> AG, </w:t>
      </w:r>
      <w:proofErr w:type="spellStart"/>
      <w:r w:rsidRPr="00EB4C4B">
        <w:t>Vordere</w:t>
      </w:r>
      <w:proofErr w:type="spellEnd"/>
      <w:r w:rsidRPr="00EB4C4B">
        <w:t xml:space="preserve"> </w:t>
      </w:r>
      <w:proofErr w:type="spellStart"/>
      <w:r w:rsidRPr="00EB4C4B">
        <w:t>Zollamtstrasse</w:t>
      </w:r>
      <w:proofErr w:type="spellEnd"/>
      <w:r w:rsidRPr="00EB4C4B">
        <w:t xml:space="preserve"> 13, A-1030 Vídeň, nebo v </w:t>
      </w:r>
      <w:proofErr w:type="spellStart"/>
      <w:r w:rsidRPr="00EB4C4B">
        <w:t>UniCredit</w:t>
      </w:r>
      <w:proofErr w:type="spellEnd"/>
      <w:r w:rsidRPr="00EB4C4B">
        <w:t xml:space="preserve"> Bank Slovakia, a. s., </w:t>
      </w:r>
      <w:proofErr w:type="spellStart"/>
      <w:r w:rsidRPr="00EB4C4B">
        <w:t>Šancova</w:t>
      </w:r>
      <w:proofErr w:type="spellEnd"/>
      <w:r w:rsidRPr="00EB4C4B">
        <w:t xml:space="preserve"> 1/A, 813 33 </w:t>
      </w:r>
      <w:r w:rsidRPr="00EB4C4B">
        <w:lastRenderedPageBreak/>
        <w:t xml:space="preserve">Bratislava, nebo v </w:t>
      </w:r>
      <w:proofErr w:type="spellStart"/>
      <w:r w:rsidRPr="00EB4C4B">
        <w:t>Unicredit</w:t>
      </w:r>
      <w:proofErr w:type="spellEnd"/>
      <w:r w:rsidRPr="00EB4C4B">
        <w:t xml:space="preserve"> Bank Czech Republic, a. s., náměstí Republiky 3a, 111 21 Praha 1, nebo na adresách www.fidelity.at, www.fidelity.cz, www.fidelity.sk.</w:t>
      </w:r>
    </w:p>
    <w:p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rPr>
          <w:b/>
        </w:rPr>
        <w:t>Vydává</w:t>
      </w:r>
    </w:p>
    <w:p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t>FIL (</w:t>
      </w:r>
      <w:proofErr w:type="spellStart"/>
      <w:r w:rsidRPr="00EB4C4B">
        <w:t>Luxembourg</w:t>
      </w:r>
      <w:proofErr w:type="spellEnd"/>
      <w:r w:rsidRPr="00EB4C4B">
        <w:t xml:space="preserve">) </w:t>
      </w:r>
      <w:proofErr w:type="gramStart"/>
      <w:r w:rsidRPr="00EB4C4B">
        <w:t>S.A.</w:t>
      </w:r>
      <w:proofErr w:type="gramEnd"/>
      <w:r w:rsidRPr="00EB4C4B">
        <w:t xml:space="preserve"> </w:t>
      </w:r>
      <w:proofErr w:type="spellStart"/>
      <w:r w:rsidRPr="00EB4C4B">
        <w:t>Zweigniederlassung</w:t>
      </w:r>
      <w:proofErr w:type="spellEnd"/>
      <w:r w:rsidRPr="00EB4C4B">
        <w:t xml:space="preserve"> </w:t>
      </w:r>
      <w:proofErr w:type="spellStart"/>
      <w:r w:rsidRPr="00EB4C4B">
        <w:t>Wien</w:t>
      </w:r>
      <w:proofErr w:type="spellEnd"/>
      <w:r w:rsidRPr="00EB4C4B">
        <w:t xml:space="preserve">, </w:t>
      </w:r>
      <w:proofErr w:type="spellStart"/>
      <w:r w:rsidRPr="00EB4C4B">
        <w:t>Mariahilfer</w:t>
      </w:r>
      <w:proofErr w:type="spellEnd"/>
      <w:r w:rsidRPr="00EB4C4B">
        <w:t xml:space="preserve"> </w:t>
      </w:r>
      <w:proofErr w:type="spellStart"/>
      <w:r w:rsidRPr="00EB4C4B">
        <w:t>Straße</w:t>
      </w:r>
      <w:proofErr w:type="spellEnd"/>
      <w:r w:rsidRPr="00EB4C4B">
        <w:t xml:space="preserve"> 36, 1070 Vídeň, IČO: FN 374007 </w:t>
      </w:r>
    </w:p>
    <w:p w:rsidR="00A7414F" w:rsidRPr="00EB4C4B" w:rsidRDefault="00C16BE6" w:rsidP="00EB4C4B">
      <w:pPr>
        <w:pStyle w:val="F2-zkladn"/>
        <w:spacing w:line="276" w:lineRule="auto"/>
      </w:pPr>
      <w:proofErr w:type="spellStart"/>
      <w:r w:rsidRPr="00EB4C4B">
        <w:t>Fidelity</w:t>
      </w:r>
      <w:proofErr w:type="spellEnd"/>
      <w:r w:rsidRPr="00EB4C4B">
        <w:t xml:space="preserve">, </w:t>
      </w:r>
      <w:proofErr w:type="spellStart"/>
      <w:r w:rsidRPr="00EB4C4B">
        <w:t>Fidelity</w:t>
      </w:r>
      <w:proofErr w:type="spellEnd"/>
      <w:r w:rsidRPr="00EB4C4B">
        <w:t xml:space="preserve"> International, logo </w:t>
      </w:r>
      <w:proofErr w:type="spellStart"/>
      <w:r w:rsidRPr="00EB4C4B">
        <w:t>Fidelity</w:t>
      </w:r>
      <w:proofErr w:type="spellEnd"/>
      <w:r w:rsidRPr="00EB4C4B">
        <w:t xml:space="preserve"> International a symbol F jsou registrované ochranné známky společnosti FIL Limited.</w:t>
      </w:r>
    </w:p>
    <w:p w:rsidR="00A82FF0" w:rsidRPr="00EB4C4B" w:rsidRDefault="00A82FF0" w:rsidP="00EB4C4B">
      <w:pPr>
        <w:pStyle w:val="F2-zkladn"/>
        <w:spacing w:line="276" w:lineRule="auto"/>
        <w:rPr>
          <w:b/>
          <w:bCs/>
          <w:color w:val="000000"/>
          <w:shd w:val="clear" w:color="auto" w:fill="FFFFFF"/>
        </w:rPr>
      </w:pPr>
      <w:r w:rsidRPr="00EB4C4B">
        <w:rPr>
          <w:b/>
          <w:bCs/>
          <w:color w:val="000000"/>
          <w:shd w:val="clear" w:color="auto" w:fill="FFFFFF"/>
        </w:rPr>
        <w:t xml:space="preserve">Notes to </w:t>
      </w:r>
      <w:proofErr w:type="spellStart"/>
      <w:r w:rsidRPr="00EB4C4B">
        <w:rPr>
          <w:b/>
          <w:bCs/>
          <w:color w:val="000000"/>
          <w:shd w:val="clear" w:color="auto" w:fill="FFFFFF"/>
        </w:rPr>
        <w:t>editors</w:t>
      </w:r>
      <w:proofErr w:type="spellEnd"/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UCITS II ICAV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Ireland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pursuant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Irish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Collective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Asset</w:t>
      </w:r>
      <w:proofErr w:type="spellEnd"/>
      <w:r w:rsidRPr="00EB4C4B">
        <w:rPr>
          <w:color w:val="000000"/>
        </w:rPr>
        <w:t xml:space="preserve">-management </w:t>
      </w:r>
      <w:proofErr w:type="spellStart"/>
      <w:r w:rsidRPr="00EB4C4B">
        <w:rPr>
          <w:color w:val="000000"/>
        </w:rPr>
        <w:t>Vehicles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</w:t>
      </w:r>
      <w:proofErr w:type="spellEnd"/>
      <w:r w:rsidRPr="00EB4C4B">
        <w:rPr>
          <w:color w:val="000000"/>
        </w:rPr>
        <w:t xml:space="preserve"> 2015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Central</w:t>
      </w:r>
      <w:proofErr w:type="spellEnd"/>
      <w:r w:rsidRPr="00EB4C4B">
        <w:rPr>
          <w:color w:val="000000"/>
        </w:rPr>
        <w:t xml:space="preserve"> Bank of </w:t>
      </w:r>
      <w:proofErr w:type="spellStart"/>
      <w:r w:rsidRPr="00EB4C4B">
        <w:rPr>
          <w:color w:val="000000"/>
        </w:rPr>
        <w:t>Ireland</w:t>
      </w:r>
      <w:proofErr w:type="spellEnd"/>
      <w:r w:rsidRPr="00EB4C4B">
        <w:rPr>
          <w:color w:val="000000"/>
        </w:rPr>
        <w:t xml:space="preserve"> as a UCITS.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offers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does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provide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advice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based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individual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circumstances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other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specifically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stipulated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appropriately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firm</w:t>
      </w:r>
      <w:proofErr w:type="spellEnd"/>
      <w:r w:rsidRPr="00EB4C4B">
        <w:rPr>
          <w:color w:val="000000"/>
        </w:rPr>
        <w:t xml:space="preserve">, in a </w:t>
      </w:r>
      <w:proofErr w:type="spellStart"/>
      <w:r w:rsidRPr="00EB4C4B">
        <w:rPr>
          <w:color w:val="000000"/>
        </w:rPr>
        <w:t>formal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client</w:t>
      </w:r>
      <w:proofErr w:type="spellEnd"/>
      <w:r w:rsidRPr="00EB4C4B">
        <w:rPr>
          <w:color w:val="000000"/>
        </w:rPr>
        <w:t>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</w:t>
      </w:r>
      <w:proofErr w:type="spellStart"/>
      <w:r w:rsidRPr="00EB4C4B">
        <w:rPr>
          <w:color w:val="000000"/>
        </w:rPr>
        <w:t>refers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group</w:t>
      </w:r>
      <w:proofErr w:type="spellEnd"/>
      <w:r w:rsidRPr="00EB4C4B">
        <w:rPr>
          <w:color w:val="000000"/>
        </w:rPr>
        <w:t xml:space="preserve"> of </w:t>
      </w:r>
      <w:proofErr w:type="spellStart"/>
      <w:r w:rsidRPr="00EB4C4B">
        <w:rPr>
          <w:color w:val="000000"/>
        </w:rPr>
        <w:t>companies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global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management </w:t>
      </w:r>
      <w:proofErr w:type="spellStart"/>
      <w:r w:rsidRPr="00EB4C4B">
        <w:rPr>
          <w:color w:val="000000"/>
        </w:rPr>
        <w:t>organisation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provides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designated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outside</w:t>
      </w:r>
      <w:proofErr w:type="spellEnd"/>
      <w:r w:rsidRPr="00EB4C4B">
        <w:rPr>
          <w:color w:val="000000"/>
        </w:rPr>
        <w:t xml:space="preserve"> of </w:t>
      </w:r>
      <w:proofErr w:type="spellStart"/>
      <w:r w:rsidRPr="00EB4C4B">
        <w:rPr>
          <w:color w:val="000000"/>
        </w:rPr>
        <w:t>North</w:t>
      </w:r>
      <w:proofErr w:type="spellEnd"/>
      <w:r w:rsidRPr="00EB4C4B">
        <w:rPr>
          <w:color w:val="000000"/>
        </w:rPr>
        <w:t xml:space="preserve"> America. </w:t>
      </w:r>
      <w:proofErr w:type="spellStart"/>
      <w:r w:rsidRPr="00EB4C4B">
        <w:rPr>
          <w:color w:val="000000"/>
        </w:rPr>
        <w:t>This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, and </w:t>
      </w:r>
      <w:proofErr w:type="spellStart"/>
      <w:r w:rsidRPr="00EB4C4B">
        <w:rPr>
          <w:color w:val="000000"/>
        </w:rPr>
        <w:t>must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United </w:t>
      </w:r>
      <w:proofErr w:type="spellStart"/>
      <w:r w:rsidRPr="00EB4C4B">
        <w:rPr>
          <w:color w:val="000000"/>
        </w:rPr>
        <w:t>States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residing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funds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no such </w:t>
      </w:r>
      <w:proofErr w:type="spellStart"/>
      <w:r w:rsidRPr="00EB4C4B">
        <w:rPr>
          <w:color w:val="000000"/>
        </w:rPr>
        <w:t>authorisation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required</w:t>
      </w:r>
      <w:proofErr w:type="spellEnd"/>
      <w:r w:rsidRPr="00EB4C4B">
        <w:rPr>
          <w:color w:val="000000"/>
        </w:rPr>
        <w:t>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Unless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provided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and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views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expressed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those</w:t>
      </w:r>
      <w:proofErr w:type="spellEnd"/>
      <w:r w:rsidRPr="00EB4C4B">
        <w:rPr>
          <w:color w:val="000000"/>
        </w:rPr>
        <w:t xml:space="preserve"> of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International.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logo and F symbol are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trademarks</w:t>
      </w:r>
      <w:proofErr w:type="spellEnd"/>
      <w:r w:rsidRPr="00EB4C4B">
        <w:rPr>
          <w:color w:val="000000"/>
        </w:rPr>
        <w:t xml:space="preserve"> of FIL Limited.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b/>
          <w:bCs/>
          <w:color w:val="000000"/>
        </w:rPr>
        <w:t>We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recommend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that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you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obtain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detailed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information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before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taking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any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investment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decision</w:t>
      </w:r>
      <w:proofErr w:type="spellEnd"/>
      <w:r w:rsidRPr="00EB4C4B">
        <w:rPr>
          <w:b/>
          <w:bCs/>
          <w:color w:val="000000"/>
        </w:rPr>
        <w:t>.</w:t>
      </w:r>
      <w:r w:rsidRPr="00EB4C4B">
        <w:rPr>
          <w:color w:val="000000"/>
        </w:rPr>
        <w:t> </w:t>
      </w:r>
      <w:proofErr w:type="spellStart"/>
      <w:r w:rsidRPr="00EB4C4B">
        <w:rPr>
          <w:color w:val="000000"/>
        </w:rPr>
        <w:t>Investments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should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made on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basis</w:t>
      </w:r>
      <w:proofErr w:type="spellEnd"/>
      <w:r w:rsidRPr="00EB4C4B">
        <w:rPr>
          <w:color w:val="000000"/>
        </w:rPr>
        <w:t xml:space="preserve"> of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prospectus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supplement</w:t>
      </w:r>
      <w:proofErr w:type="spellEnd"/>
      <w:r w:rsidRPr="00EB4C4B">
        <w:rPr>
          <w:color w:val="000000"/>
        </w:rPr>
        <w:t xml:space="preserve"> and KIID (</w:t>
      </w:r>
      <w:proofErr w:type="spellStart"/>
      <w:r w:rsidRPr="00EB4C4B">
        <w:rPr>
          <w:color w:val="000000"/>
        </w:rPr>
        <w:t>key</w:t>
      </w:r>
      <w:proofErr w:type="spellEnd"/>
      <w:r w:rsidRPr="00EB4C4B">
        <w:rPr>
          <w:color w:val="000000"/>
        </w:rPr>
        <w:t xml:space="preserve"> investor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),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along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annual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semi-annual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reports</w:t>
      </w:r>
      <w:proofErr w:type="spellEnd"/>
      <w:r w:rsidRPr="00EB4C4B">
        <w:rPr>
          <w:color w:val="000000"/>
        </w:rPr>
        <w:t xml:space="preserve"> free of </w:t>
      </w:r>
      <w:proofErr w:type="spellStart"/>
      <w:r w:rsidRPr="00EB4C4B">
        <w:rPr>
          <w:color w:val="000000"/>
        </w:rPr>
        <w:t>charge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distributors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entities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listed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below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> </w:t>
      </w:r>
      <w:proofErr w:type="spellStart"/>
      <w:r w:rsidRPr="00EB4C4B">
        <w:rPr>
          <w:b/>
          <w:bCs/>
          <w:color w:val="000000"/>
        </w:rPr>
        <w:t>European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Service</w:t>
      </w:r>
      <w:proofErr w:type="spellEnd"/>
      <w:r w:rsidRPr="00EB4C4B">
        <w:rPr>
          <w:b/>
          <w:bCs/>
          <w:color w:val="000000"/>
        </w:rPr>
        <w:t xml:space="preserve"> Centre in </w:t>
      </w:r>
      <w:proofErr w:type="spellStart"/>
      <w:r w:rsidRPr="00EB4C4B">
        <w:rPr>
          <w:b/>
          <w:bCs/>
          <w:color w:val="000000"/>
        </w:rPr>
        <w:t>Luxembourg</w:t>
      </w:r>
      <w:proofErr w:type="spellEnd"/>
      <w:r w:rsidRPr="00EB4C4B">
        <w:rPr>
          <w:color w:val="000000"/>
        </w:rPr>
        <w:t>,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</w:t>
      </w:r>
      <w:proofErr w:type="gramStart"/>
      <w:r w:rsidRPr="00EB4C4B">
        <w:rPr>
          <w:color w:val="000000"/>
        </w:rPr>
        <w:t>S.A.</w:t>
      </w:r>
      <w:proofErr w:type="gramEnd"/>
      <w:r w:rsidRPr="00EB4C4B">
        <w:rPr>
          <w:color w:val="000000"/>
        </w:rPr>
        <w:t xml:space="preserve"> 2a,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Albert </w:t>
      </w:r>
      <w:proofErr w:type="spellStart"/>
      <w:r w:rsidRPr="00EB4C4B">
        <w:rPr>
          <w:color w:val="000000"/>
        </w:rPr>
        <w:t>Borschette</w:t>
      </w:r>
      <w:proofErr w:type="spellEnd"/>
      <w:r w:rsidRPr="00EB4C4B">
        <w:rPr>
          <w:color w:val="000000"/>
        </w:rPr>
        <w:t xml:space="preserve"> BP 2174 L-1021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>. </w:t>
      </w:r>
      <w:proofErr w:type="spellStart"/>
      <w:r w:rsidRPr="00EB4C4B">
        <w:rPr>
          <w:b/>
          <w:bCs/>
          <w:color w:val="000000"/>
        </w:rPr>
        <w:t>Austria</w:t>
      </w:r>
      <w:proofErr w:type="spellEnd"/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Austrian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</w:t>
      </w:r>
      <w:proofErr w:type="spellStart"/>
      <w:r w:rsidRPr="00EB4C4B">
        <w:rPr>
          <w:color w:val="000000"/>
        </w:rPr>
        <w:t>Austria</w:t>
      </w:r>
      <w:proofErr w:type="spellEnd"/>
      <w:r w:rsidRPr="00EB4C4B">
        <w:rPr>
          <w:color w:val="000000"/>
        </w:rPr>
        <w:t xml:space="preserve"> AG, </w:t>
      </w:r>
      <w:proofErr w:type="spellStart"/>
      <w:r w:rsidRPr="00EB4C4B">
        <w:rPr>
          <w:color w:val="000000"/>
        </w:rPr>
        <w:t>Schottengasse</w:t>
      </w:r>
      <w:proofErr w:type="spellEnd"/>
      <w:r w:rsidRPr="00EB4C4B">
        <w:rPr>
          <w:color w:val="000000"/>
        </w:rPr>
        <w:t xml:space="preserve"> 6-8, 1010 </w:t>
      </w:r>
      <w:proofErr w:type="spellStart"/>
      <w:r w:rsidRPr="00EB4C4B">
        <w:rPr>
          <w:color w:val="000000"/>
        </w:rPr>
        <w:t>Vienna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Austria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on www.fidelity.at. </w:t>
      </w:r>
      <w:r w:rsidRPr="00EB4C4B">
        <w:rPr>
          <w:b/>
          <w:bCs/>
          <w:color w:val="000000"/>
        </w:rPr>
        <w:t>Czech Republic</w:t>
      </w:r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Czech Republic a.s., </w:t>
      </w:r>
      <w:proofErr w:type="spellStart"/>
      <w:r w:rsidRPr="00EB4C4B">
        <w:rPr>
          <w:color w:val="000000"/>
        </w:rPr>
        <w:t>Zeletavska</w:t>
      </w:r>
      <w:proofErr w:type="spellEnd"/>
      <w:r w:rsidRPr="00EB4C4B">
        <w:rPr>
          <w:color w:val="000000"/>
        </w:rPr>
        <w:t xml:space="preserve"> 1525/1, 14092 Prag 4 - Michle, Czech Republic. The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Czech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 </w:t>
      </w:r>
      <w:r w:rsidRPr="00EB4C4B">
        <w:rPr>
          <w:b/>
          <w:bCs/>
          <w:color w:val="000000"/>
        </w:rPr>
        <w:t>France:</w:t>
      </w:r>
      <w:r w:rsidRPr="00EB4C4B">
        <w:rPr>
          <w:color w:val="000000"/>
        </w:rPr>
        <w:t xml:space="preserve"> FIL </w:t>
      </w:r>
      <w:proofErr w:type="spellStart"/>
      <w:r w:rsidRPr="00EB4C4B">
        <w:rPr>
          <w:color w:val="000000"/>
        </w:rPr>
        <w:t>Gestion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AMF (</w:t>
      </w:r>
      <w:proofErr w:type="spellStart"/>
      <w:r w:rsidRPr="00EB4C4B">
        <w:rPr>
          <w:color w:val="000000"/>
        </w:rPr>
        <w:t>Autorité</w:t>
      </w:r>
      <w:proofErr w:type="spellEnd"/>
      <w:r w:rsidRPr="00EB4C4B">
        <w:rPr>
          <w:color w:val="000000"/>
        </w:rPr>
        <w:t xml:space="preserve"> des </w:t>
      </w:r>
      <w:proofErr w:type="spellStart"/>
      <w:r w:rsidRPr="00EB4C4B">
        <w:rPr>
          <w:color w:val="000000"/>
        </w:rPr>
        <w:t>Marchés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Financiers</w:t>
      </w:r>
      <w:proofErr w:type="spellEnd"/>
      <w:r w:rsidRPr="00EB4C4B">
        <w:rPr>
          <w:color w:val="000000"/>
        </w:rPr>
        <w:t xml:space="preserve">) N°GP03-004, 29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de </w:t>
      </w:r>
      <w:proofErr w:type="spellStart"/>
      <w:r w:rsidRPr="00EB4C4B">
        <w:rPr>
          <w:color w:val="000000"/>
        </w:rPr>
        <w:t>Berri</w:t>
      </w:r>
      <w:proofErr w:type="spellEnd"/>
      <w:r w:rsidRPr="00EB4C4B">
        <w:rPr>
          <w:color w:val="000000"/>
        </w:rPr>
        <w:t xml:space="preserve">, 75008 Paris. The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French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request</w:t>
      </w:r>
      <w:proofErr w:type="spellEnd"/>
      <w:r w:rsidRPr="00EB4C4B">
        <w:rPr>
          <w:color w:val="000000"/>
        </w:rPr>
        <w:t>. </w:t>
      </w:r>
      <w:proofErr w:type="spellStart"/>
      <w:r w:rsidRPr="00EB4C4B">
        <w:rPr>
          <w:b/>
          <w:bCs/>
          <w:color w:val="000000"/>
        </w:rPr>
        <w:t>Germany</w:t>
      </w:r>
      <w:proofErr w:type="spellEnd"/>
      <w:r w:rsidRPr="00EB4C4B">
        <w:rPr>
          <w:b/>
          <w:bCs/>
          <w:color w:val="000000"/>
        </w:rPr>
        <w:t>:</w:t>
      </w:r>
      <w:r w:rsidRPr="00EB4C4B">
        <w:rPr>
          <w:color w:val="000000"/>
        </w:rPr>
        <w:t xml:space="preserve"> FIL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GmbH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Postfach</w:t>
      </w:r>
      <w:proofErr w:type="spellEnd"/>
      <w:r w:rsidRPr="00EB4C4B">
        <w:rPr>
          <w:color w:val="000000"/>
        </w:rPr>
        <w:t xml:space="preserve"> 200237, 60606 Frankfurt/</w:t>
      </w:r>
      <w:proofErr w:type="spellStart"/>
      <w:r w:rsidRPr="00EB4C4B">
        <w:rPr>
          <w:color w:val="000000"/>
        </w:rPr>
        <w:t>Main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www.fidelity.de. </w:t>
      </w:r>
      <w:proofErr w:type="spellStart"/>
      <w:r w:rsidRPr="00EB4C4B">
        <w:rPr>
          <w:b/>
          <w:bCs/>
          <w:color w:val="000000"/>
        </w:rPr>
        <w:t>Hungary</w:t>
      </w:r>
      <w:proofErr w:type="spellEnd"/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Raiffeisen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Zentralbank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Österreich</w:t>
      </w:r>
      <w:proofErr w:type="spellEnd"/>
      <w:r w:rsidRPr="00EB4C4B">
        <w:rPr>
          <w:color w:val="000000"/>
        </w:rPr>
        <w:t xml:space="preserve"> AG, </w:t>
      </w:r>
      <w:proofErr w:type="spellStart"/>
      <w:r w:rsidRPr="00EB4C4B">
        <w:rPr>
          <w:color w:val="000000"/>
        </w:rPr>
        <w:t>Akademia</w:t>
      </w:r>
      <w:proofErr w:type="spellEnd"/>
      <w:r w:rsidRPr="00EB4C4B">
        <w:rPr>
          <w:color w:val="000000"/>
        </w:rPr>
        <w:t xml:space="preserve"> u. 6, 1054 </w:t>
      </w:r>
      <w:proofErr w:type="spellStart"/>
      <w:r w:rsidRPr="00EB4C4B">
        <w:rPr>
          <w:color w:val="000000"/>
        </w:rPr>
        <w:t>Budapest</w:t>
      </w:r>
      <w:proofErr w:type="spellEnd"/>
      <w:r w:rsidRPr="00EB4C4B">
        <w:rPr>
          <w:color w:val="000000"/>
        </w:rPr>
        <w:t xml:space="preserve">. The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Hungarian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 </w:t>
      </w:r>
      <w:proofErr w:type="spellStart"/>
      <w:r w:rsidRPr="00EB4C4B">
        <w:rPr>
          <w:b/>
          <w:bCs/>
          <w:color w:val="000000"/>
        </w:rPr>
        <w:t>Netherlands</w:t>
      </w:r>
      <w:proofErr w:type="spellEnd"/>
      <w:r w:rsidRPr="00EB4C4B">
        <w:rPr>
          <w:color w:val="000000"/>
        </w:rPr>
        <w:t>: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</w:t>
      </w:r>
      <w:proofErr w:type="gramStart"/>
      <w:r w:rsidRPr="00EB4C4B">
        <w:rPr>
          <w:color w:val="000000"/>
        </w:rPr>
        <w:t>S.A.</w:t>
      </w:r>
      <w:proofErr w:type="gram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Netherlands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Branch</w:t>
      </w:r>
      <w:proofErr w:type="spellEnd"/>
      <w:r w:rsidRPr="00EB4C4B">
        <w:rPr>
          <w:color w:val="000000"/>
        </w:rPr>
        <w:t xml:space="preserve"> (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AFM), World </w:t>
      </w:r>
      <w:proofErr w:type="spellStart"/>
      <w:r w:rsidRPr="00EB4C4B">
        <w:rPr>
          <w:color w:val="000000"/>
        </w:rPr>
        <w:t>Trade</w:t>
      </w:r>
      <w:proofErr w:type="spellEnd"/>
      <w:r w:rsidRPr="00EB4C4B">
        <w:rPr>
          <w:color w:val="000000"/>
        </w:rPr>
        <w:t xml:space="preserve"> Centre, Tower H, 6th </w:t>
      </w:r>
      <w:proofErr w:type="spellStart"/>
      <w:r w:rsidRPr="00EB4C4B">
        <w:rPr>
          <w:color w:val="000000"/>
        </w:rPr>
        <w:t>Floor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Zuidplein</w:t>
      </w:r>
      <w:proofErr w:type="spellEnd"/>
      <w:r w:rsidRPr="00EB4C4B">
        <w:rPr>
          <w:color w:val="000000"/>
        </w:rPr>
        <w:t xml:space="preserve"> 52, 1077 XV Amsterdam (tel. 0031 20 79 77 100). </w:t>
      </w:r>
      <w:proofErr w:type="spellStart"/>
      <w:r w:rsidRPr="00EB4C4B">
        <w:rPr>
          <w:b/>
          <w:bCs/>
          <w:color w:val="000000"/>
        </w:rPr>
        <w:t>Poland</w:t>
      </w:r>
      <w:proofErr w:type="spellEnd"/>
      <w:r w:rsidRPr="00EB4C4B">
        <w:rPr>
          <w:color w:val="000000"/>
        </w:rPr>
        <w:t>:</w:t>
      </w:r>
      <w:r w:rsidRPr="00EB4C4B">
        <w:rPr>
          <w:b/>
          <w:bCs/>
          <w:color w:val="000000"/>
        </w:rPr>
        <w:t> 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representative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office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Poland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on www.fidelity.pl. The </w:t>
      </w:r>
      <w:proofErr w:type="spellStart"/>
      <w:r w:rsidRPr="00EB4C4B">
        <w:rPr>
          <w:color w:val="000000"/>
        </w:rPr>
        <w:t>Additional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Investors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request</w:t>
      </w:r>
      <w:proofErr w:type="spellEnd"/>
      <w:r w:rsidRPr="00EB4C4B">
        <w:rPr>
          <w:color w:val="000000"/>
        </w:rPr>
        <w:t>. </w:t>
      </w:r>
      <w:r w:rsidRPr="00EB4C4B">
        <w:rPr>
          <w:b/>
          <w:bCs/>
          <w:color w:val="000000"/>
        </w:rPr>
        <w:t>Slovakia:</w:t>
      </w:r>
      <w:r w:rsidRPr="00EB4C4B">
        <w:rPr>
          <w:color w:val="000000"/>
        </w:rPr>
        <w:t> 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Slovakia, a.s., </w:t>
      </w:r>
      <w:proofErr w:type="spellStart"/>
      <w:r w:rsidRPr="00EB4C4B">
        <w:rPr>
          <w:color w:val="000000"/>
        </w:rPr>
        <w:t>Sancova</w:t>
      </w:r>
      <w:proofErr w:type="spellEnd"/>
      <w:r w:rsidRPr="00EB4C4B">
        <w:rPr>
          <w:color w:val="000000"/>
        </w:rPr>
        <w:t xml:space="preserve"> 1/A 81333, Slovakia. The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Slovak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Issued</w:t>
      </w:r>
      <w:proofErr w:type="spellEnd"/>
      <w:r w:rsidRPr="00EB4C4B">
        <w:rPr>
          <w:color w:val="000000"/>
        </w:rPr>
        <w:t xml:space="preserve"> by: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</w:t>
      </w:r>
      <w:proofErr w:type="gramStart"/>
      <w:r w:rsidRPr="00EB4C4B">
        <w:rPr>
          <w:color w:val="000000"/>
        </w:rPr>
        <w:t>S.A.</w:t>
      </w:r>
      <w:proofErr w:type="gram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CSSF (</w:t>
      </w:r>
      <w:proofErr w:type="spellStart"/>
      <w:r w:rsidRPr="00EB4C4B">
        <w:rPr>
          <w:color w:val="000000"/>
        </w:rPr>
        <w:t>Commission</w:t>
      </w:r>
      <w:proofErr w:type="spellEnd"/>
      <w:r w:rsidRPr="00EB4C4B">
        <w:rPr>
          <w:color w:val="000000"/>
        </w:rPr>
        <w:t xml:space="preserve"> de</w:t>
      </w:r>
    </w:p>
    <w:p w:rsidR="00A7414F" w:rsidRPr="00EB4C4B" w:rsidRDefault="00A82FF0" w:rsidP="00EB4C4B">
      <w:pPr>
        <w:shd w:val="clear" w:color="auto" w:fill="FFFFFF"/>
        <w:spacing w:before="0" w:line="276" w:lineRule="auto"/>
        <w:rPr>
          <w:color w:val="000000"/>
        </w:rPr>
      </w:pPr>
      <w:proofErr w:type="spellStart"/>
      <w:r w:rsidRPr="00EB4C4B">
        <w:rPr>
          <w:color w:val="000000"/>
        </w:rPr>
        <w:t>Surveillance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du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Secteur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</w:t>
      </w:r>
      <w:proofErr w:type="spellEnd"/>
      <w:r w:rsidRPr="00EB4C4B">
        <w:rPr>
          <w:color w:val="000000"/>
        </w:rPr>
        <w:t xml:space="preserve">) / FIL </w:t>
      </w:r>
      <w:proofErr w:type="spellStart"/>
      <w:r w:rsidRPr="00EB4C4B">
        <w:rPr>
          <w:color w:val="000000"/>
        </w:rPr>
        <w:t>Gestion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AMF (</w:t>
      </w:r>
      <w:proofErr w:type="spellStart"/>
      <w:r w:rsidRPr="00EB4C4B">
        <w:rPr>
          <w:color w:val="000000"/>
        </w:rPr>
        <w:t>Autorité</w:t>
      </w:r>
      <w:proofErr w:type="spellEnd"/>
      <w:r w:rsidRPr="00EB4C4B">
        <w:rPr>
          <w:color w:val="000000"/>
        </w:rPr>
        <w:t xml:space="preserve"> des </w:t>
      </w:r>
      <w:proofErr w:type="spellStart"/>
      <w:r w:rsidRPr="00EB4C4B">
        <w:rPr>
          <w:color w:val="000000"/>
        </w:rPr>
        <w:t>Marchés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Financiers</w:t>
      </w:r>
      <w:proofErr w:type="spellEnd"/>
      <w:r w:rsidRPr="00EB4C4B">
        <w:rPr>
          <w:color w:val="000000"/>
        </w:rPr>
        <w:t xml:space="preserve">) / FIL </w:t>
      </w:r>
      <w:proofErr w:type="spellStart"/>
      <w:r w:rsidRPr="00EB4C4B">
        <w:rPr>
          <w:color w:val="000000"/>
        </w:rPr>
        <w:t>Investments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GmbH</w:t>
      </w:r>
      <w:proofErr w:type="spellEnd"/>
      <w:r w:rsidRPr="00EB4C4B">
        <w:rPr>
          <w:color w:val="000000"/>
        </w:rPr>
        <w:t>.</w:t>
      </w:r>
    </w:p>
    <w:p w:rsidR="00A7414F" w:rsidRPr="00EB4C4B" w:rsidRDefault="00A7414F" w:rsidP="00EB4C4B">
      <w:pPr>
        <w:pStyle w:val="F2-zkladn"/>
        <w:spacing w:line="276" w:lineRule="auto"/>
        <w:rPr>
          <w:b/>
          <w:bCs/>
        </w:rPr>
      </w:pPr>
      <w:proofErr w:type="spellStart"/>
      <w:r w:rsidRPr="00EB4C4B">
        <w:rPr>
          <w:b/>
          <w:bCs/>
        </w:rPr>
        <w:t>Disclaimer</w:t>
      </w:r>
      <w:proofErr w:type="spellEnd"/>
    </w:p>
    <w:p w:rsidR="00EB4C4B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offers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does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provide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advice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based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individual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circumstances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other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specifically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stipulated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appropriately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firm</w:t>
      </w:r>
      <w:proofErr w:type="spellEnd"/>
      <w:r w:rsidRPr="00EB4C4B">
        <w:rPr>
          <w:color w:val="000000"/>
        </w:rPr>
        <w:t xml:space="preserve">, in a </w:t>
      </w:r>
      <w:proofErr w:type="spellStart"/>
      <w:r w:rsidRPr="00EB4C4B">
        <w:rPr>
          <w:color w:val="000000"/>
        </w:rPr>
        <w:t>formal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client</w:t>
      </w:r>
      <w:proofErr w:type="spellEnd"/>
      <w:r w:rsidRPr="00EB4C4B">
        <w:rPr>
          <w:color w:val="000000"/>
        </w:rPr>
        <w:t xml:space="preserve">. </w:t>
      </w:r>
    </w:p>
    <w:p w:rsidR="00EB4C4B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</w:t>
      </w:r>
      <w:proofErr w:type="spellStart"/>
      <w:r w:rsidRPr="00EB4C4B">
        <w:rPr>
          <w:color w:val="000000"/>
        </w:rPr>
        <w:t>refers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group</w:t>
      </w:r>
      <w:proofErr w:type="spellEnd"/>
      <w:r w:rsidRPr="00EB4C4B">
        <w:rPr>
          <w:color w:val="000000"/>
        </w:rPr>
        <w:t xml:space="preserve"> of </w:t>
      </w:r>
      <w:proofErr w:type="spellStart"/>
      <w:r w:rsidRPr="00EB4C4B">
        <w:rPr>
          <w:color w:val="000000"/>
        </w:rPr>
        <w:t>companies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global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management </w:t>
      </w:r>
      <w:proofErr w:type="spellStart"/>
      <w:r w:rsidRPr="00EB4C4B">
        <w:rPr>
          <w:color w:val="000000"/>
        </w:rPr>
        <w:t>organisation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provides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designated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outside</w:t>
      </w:r>
      <w:proofErr w:type="spellEnd"/>
      <w:r w:rsidRPr="00EB4C4B">
        <w:rPr>
          <w:color w:val="000000"/>
        </w:rPr>
        <w:t xml:space="preserve"> of </w:t>
      </w:r>
      <w:proofErr w:type="spellStart"/>
      <w:r w:rsidRPr="00EB4C4B">
        <w:rPr>
          <w:color w:val="000000"/>
        </w:rPr>
        <w:lastRenderedPageBreak/>
        <w:t>North</w:t>
      </w:r>
      <w:proofErr w:type="spellEnd"/>
      <w:r w:rsidRPr="00EB4C4B">
        <w:rPr>
          <w:color w:val="000000"/>
        </w:rPr>
        <w:t xml:space="preserve"> America. </w:t>
      </w:r>
      <w:proofErr w:type="spellStart"/>
      <w:r w:rsidRPr="00EB4C4B">
        <w:rPr>
          <w:color w:val="000000"/>
        </w:rPr>
        <w:t>This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, and </w:t>
      </w:r>
      <w:proofErr w:type="spellStart"/>
      <w:r w:rsidRPr="00EB4C4B">
        <w:rPr>
          <w:color w:val="000000"/>
        </w:rPr>
        <w:t>must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United </w:t>
      </w:r>
      <w:proofErr w:type="spellStart"/>
      <w:r w:rsidRPr="00EB4C4B">
        <w:rPr>
          <w:color w:val="000000"/>
        </w:rPr>
        <w:t>States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residing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funds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no such </w:t>
      </w:r>
      <w:proofErr w:type="spellStart"/>
      <w:r w:rsidRPr="00EB4C4B">
        <w:rPr>
          <w:color w:val="000000"/>
        </w:rPr>
        <w:t>authorisation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required</w:t>
      </w:r>
      <w:proofErr w:type="spellEnd"/>
      <w:r w:rsidRPr="00EB4C4B">
        <w:rPr>
          <w:color w:val="000000"/>
        </w:rPr>
        <w:t>.</w:t>
      </w:r>
      <w:r w:rsidR="00EB4C4B" w:rsidRPr="00EB4C4B">
        <w:rPr>
          <w:color w:val="000000"/>
        </w:rPr>
        <w:t xml:space="preserve"> </w:t>
      </w:r>
    </w:p>
    <w:p w:rsidR="00A7414F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t>Unless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provided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and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views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expressed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those</w:t>
      </w:r>
      <w:proofErr w:type="spellEnd"/>
      <w:r w:rsidRPr="00EB4C4B">
        <w:rPr>
          <w:color w:val="000000"/>
        </w:rPr>
        <w:t xml:space="preserve"> of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International.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logo and F symbol are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trademarks</w:t>
      </w:r>
      <w:proofErr w:type="spellEnd"/>
      <w:r w:rsidRPr="00EB4C4B">
        <w:rPr>
          <w:color w:val="000000"/>
        </w:rPr>
        <w:t xml:space="preserve"> of FIL Limited. </w:t>
      </w:r>
    </w:p>
    <w:p w:rsidR="00A7414F" w:rsidRPr="00EB4C4B" w:rsidRDefault="00A7414F" w:rsidP="00EB4C4B">
      <w:pPr>
        <w:pStyle w:val="F2-zkladn"/>
        <w:spacing w:line="276" w:lineRule="auto"/>
        <w:rPr>
          <w:color w:val="000000"/>
        </w:rPr>
      </w:pPr>
      <w:r w:rsidRPr="00EB4C4B">
        <w:rPr>
          <w:color w:val="000000"/>
        </w:rPr>
        <w:t xml:space="preserve">Czech Republic:  </w:t>
      </w:r>
      <w:proofErr w:type="spellStart"/>
      <w:r w:rsidRPr="00EB4C4B">
        <w:rPr>
          <w:color w:val="000000"/>
        </w:rPr>
        <w:t>Investments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should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made on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basis</w:t>
      </w:r>
      <w:proofErr w:type="spellEnd"/>
      <w:r w:rsidRPr="00EB4C4B">
        <w:rPr>
          <w:color w:val="000000"/>
        </w:rPr>
        <w:t xml:space="preserve"> of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prospectus</w:t>
      </w:r>
      <w:proofErr w:type="spellEnd"/>
      <w:r w:rsidRPr="00EB4C4B">
        <w:rPr>
          <w:color w:val="000000"/>
        </w:rPr>
        <w:t xml:space="preserve"> and KIID (</w:t>
      </w:r>
      <w:proofErr w:type="spellStart"/>
      <w:r w:rsidRPr="00EB4C4B">
        <w:rPr>
          <w:color w:val="000000"/>
        </w:rPr>
        <w:t>key</w:t>
      </w:r>
      <w:proofErr w:type="spellEnd"/>
      <w:r w:rsidRPr="00EB4C4B">
        <w:rPr>
          <w:color w:val="000000"/>
        </w:rPr>
        <w:t xml:space="preserve"> investor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),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along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annual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semi-annual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reports</w:t>
      </w:r>
      <w:proofErr w:type="spellEnd"/>
      <w:r w:rsidRPr="00EB4C4B">
        <w:rPr>
          <w:color w:val="000000"/>
        </w:rPr>
        <w:t xml:space="preserve"> free of </w:t>
      </w:r>
      <w:proofErr w:type="spellStart"/>
      <w:r w:rsidRPr="00EB4C4B">
        <w:rPr>
          <w:color w:val="000000"/>
        </w:rPr>
        <w:t>charge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distributors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European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</w:t>
      </w:r>
      <w:proofErr w:type="spellEnd"/>
      <w:r w:rsidRPr="00EB4C4B">
        <w:rPr>
          <w:color w:val="000000"/>
        </w:rPr>
        <w:t xml:space="preserve"> Centre in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>,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</w:t>
      </w:r>
      <w:proofErr w:type="gramStart"/>
      <w:r w:rsidRPr="00EB4C4B">
        <w:rPr>
          <w:color w:val="000000"/>
        </w:rPr>
        <w:t>S.A.</w:t>
      </w:r>
      <w:proofErr w:type="gramEnd"/>
      <w:r w:rsidRPr="00EB4C4B">
        <w:rPr>
          <w:color w:val="000000"/>
        </w:rPr>
        <w:t xml:space="preserve"> 2a,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Albert </w:t>
      </w:r>
      <w:proofErr w:type="spellStart"/>
      <w:r w:rsidRPr="00EB4C4B">
        <w:rPr>
          <w:color w:val="000000"/>
        </w:rPr>
        <w:t>Borschette</w:t>
      </w:r>
      <w:proofErr w:type="spellEnd"/>
      <w:r w:rsidRPr="00EB4C4B">
        <w:rPr>
          <w:color w:val="000000"/>
        </w:rPr>
        <w:t xml:space="preserve"> BP 2174 L-1021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Czech Republic a.s., </w:t>
      </w:r>
      <w:proofErr w:type="spellStart"/>
      <w:r w:rsidRPr="00EB4C4B">
        <w:rPr>
          <w:color w:val="000000"/>
        </w:rPr>
        <w:t>Zeletavska</w:t>
      </w:r>
      <w:proofErr w:type="spellEnd"/>
      <w:r w:rsidRPr="00EB4C4B">
        <w:rPr>
          <w:color w:val="000000"/>
        </w:rPr>
        <w:t xml:space="preserve"> 1525/1, 14092 Prag</w:t>
      </w:r>
      <w:r w:rsidR="004C3BA7" w:rsidRPr="00EB4C4B">
        <w:rPr>
          <w:color w:val="000000"/>
        </w:rPr>
        <w:t>ue</w:t>
      </w:r>
      <w:r w:rsidRPr="00EB4C4B">
        <w:rPr>
          <w:color w:val="000000"/>
        </w:rPr>
        <w:t xml:space="preserve"> 4 - Michle, Czech Republic. The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Czech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</w:t>
      </w:r>
    </w:p>
    <w:p w:rsidR="00A7414F" w:rsidRPr="00EB4C4B" w:rsidRDefault="00A7414F" w:rsidP="00EB4C4B">
      <w:pPr>
        <w:pStyle w:val="F2-zkladn"/>
        <w:spacing w:line="276" w:lineRule="auto"/>
        <w:rPr>
          <w:color w:val="000000"/>
        </w:rPr>
      </w:pPr>
    </w:p>
    <w:sectPr w:rsidR="00A7414F" w:rsidRPr="00EB4C4B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39" w:rsidRDefault="00721F39">
      <w:r>
        <w:separator/>
      </w:r>
    </w:p>
  </w:endnote>
  <w:endnote w:type="continuationSeparator" w:id="0">
    <w:p w:rsidR="00721F39" w:rsidRDefault="0072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39" w:rsidRDefault="00721F39">
      <w:r>
        <w:separator/>
      </w:r>
    </w:p>
  </w:footnote>
  <w:footnote w:type="continuationSeparator" w:id="0">
    <w:p w:rsidR="00721F39" w:rsidRDefault="00721F39">
      <w:r>
        <w:continuationSeparator/>
      </w:r>
    </w:p>
  </w:footnote>
  <w:footnote w:type="continuationNotice" w:id="1">
    <w:p w:rsidR="00721F39" w:rsidRDefault="00721F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8797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6E2E6CC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615A223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FD400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B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06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A9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68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C6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6AF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BD25466"/>
    <w:multiLevelType w:val="hybridMultilevel"/>
    <w:tmpl w:val="7A70B588"/>
    <w:lvl w:ilvl="0" w:tplc="7592CB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7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2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5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6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015B7"/>
    <w:multiLevelType w:val="hybridMultilevel"/>
    <w:tmpl w:val="D40EC4D8"/>
    <w:lvl w:ilvl="0" w:tplc="A48E512E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B57E4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8D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E6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41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65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0B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C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C0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7"/>
  </w:num>
  <w:num w:numId="4">
    <w:abstractNumId w:val="41"/>
  </w:num>
  <w:num w:numId="5">
    <w:abstractNumId w:val="22"/>
  </w:num>
  <w:num w:numId="6">
    <w:abstractNumId w:val="24"/>
  </w:num>
  <w:num w:numId="7">
    <w:abstractNumId w:val="19"/>
  </w:num>
  <w:num w:numId="8">
    <w:abstractNumId w:val="40"/>
  </w:num>
  <w:num w:numId="9">
    <w:abstractNumId w:val="29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9"/>
  </w:num>
  <w:num w:numId="22">
    <w:abstractNumId w:val="36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8"/>
  </w:num>
  <w:num w:numId="28">
    <w:abstractNumId w:val="2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8"/>
  </w:num>
  <w:num w:numId="32">
    <w:abstractNumId w:val="13"/>
  </w:num>
  <w:num w:numId="33">
    <w:abstractNumId w:val="30"/>
  </w:num>
  <w:num w:numId="34">
    <w:abstractNumId w:val="12"/>
  </w:num>
  <w:num w:numId="35">
    <w:abstractNumId w:val="34"/>
  </w:num>
  <w:num w:numId="36">
    <w:abstractNumId w:val="11"/>
  </w:num>
  <w:num w:numId="37">
    <w:abstractNumId w:val="31"/>
  </w:num>
  <w:num w:numId="38">
    <w:abstractNumId w:val="20"/>
  </w:num>
  <w:num w:numId="39">
    <w:abstractNumId w:val="27"/>
  </w:num>
  <w:num w:numId="40">
    <w:abstractNumId w:val="17"/>
  </w:num>
  <w:num w:numId="41">
    <w:abstractNumId w:val="33"/>
  </w:num>
  <w:num w:numId="42">
    <w:abstractNumId w:val="16"/>
  </w:num>
  <w:num w:numId="43">
    <w:abstractNumId w:val="23"/>
  </w:num>
  <w:num w:numId="44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1775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C6A"/>
    <w:rsid w:val="00093E98"/>
    <w:rsid w:val="000940D0"/>
    <w:rsid w:val="000A2833"/>
    <w:rsid w:val="000A2D6F"/>
    <w:rsid w:val="000A3FFF"/>
    <w:rsid w:val="000A5FDF"/>
    <w:rsid w:val="000B0FBB"/>
    <w:rsid w:val="000B2426"/>
    <w:rsid w:val="000C0E0E"/>
    <w:rsid w:val="000C4D6D"/>
    <w:rsid w:val="000C5471"/>
    <w:rsid w:val="000C772F"/>
    <w:rsid w:val="000D3C66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8797C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1E15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5926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55A3C"/>
    <w:rsid w:val="0046155B"/>
    <w:rsid w:val="00464475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C3BA7"/>
    <w:rsid w:val="004D1014"/>
    <w:rsid w:val="004D3633"/>
    <w:rsid w:val="004E1CB1"/>
    <w:rsid w:val="004E2D7E"/>
    <w:rsid w:val="004E6300"/>
    <w:rsid w:val="004F1DDB"/>
    <w:rsid w:val="004F2995"/>
    <w:rsid w:val="004F324F"/>
    <w:rsid w:val="004F4064"/>
    <w:rsid w:val="004F688F"/>
    <w:rsid w:val="004F7624"/>
    <w:rsid w:val="005007C8"/>
    <w:rsid w:val="00502D84"/>
    <w:rsid w:val="00506CD0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25B7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D5B6F"/>
    <w:rsid w:val="005D7C68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50A"/>
    <w:rsid w:val="00656EB3"/>
    <w:rsid w:val="006573B5"/>
    <w:rsid w:val="00657D5A"/>
    <w:rsid w:val="00661FF2"/>
    <w:rsid w:val="00662C87"/>
    <w:rsid w:val="0067002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5CC"/>
    <w:rsid w:val="006F1CCA"/>
    <w:rsid w:val="006F640B"/>
    <w:rsid w:val="00705A61"/>
    <w:rsid w:val="007109F6"/>
    <w:rsid w:val="00716604"/>
    <w:rsid w:val="0071719A"/>
    <w:rsid w:val="0071726D"/>
    <w:rsid w:val="007176A7"/>
    <w:rsid w:val="007204B4"/>
    <w:rsid w:val="00720781"/>
    <w:rsid w:val="00721F39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49DF"/>
    <w:rsid w:val="007B5296"/>
    <w:rsid w:val="007B655B"/>
    <w:rsid w:val="007B7639"/>
    <w:rsid w:val="007C18F2"/>
    <w:rsid w:val="007C1AC1"/>
    <w:rsid w:val="007C1FEC"/>
    <w:rsid w:val="007C46D1"/>
    <w:rsid w:val="007C5731"/>
    <w:rsid w:val="007E326A"/>
    <w:rsid w:val="007F1637"/>
    <w:rsid w:val="007F4ABD"/>
    <w:rsid w:val="007F7B5C"/>
    <w:rsid w:val="00800307"/>
    <w:rsid w:val="00800365"/>
    <w:rsid w:val="00800399"/>
    <w:rsid w:val="008014EC"/>
    <w:rsid w:val="008029BA"/>
    <w:rsid w:val="008111C3"/>
    <w:rsid w:val="00813471"/>
    <w:rsid w:val="00814198"/>
    <w:rsid w:val="00814390"/>
    <w:rsid w:val="00814679"/>
    <w:rsid w:val="00814849"/>
    <w:rsid w:val="00821F46"/>
    <w:rsid w:val="00822050"/>
    <w:rsid w:val="00822B92"/>
    <w:rsid w:val="0083147C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36B3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3D48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7414F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7404A"/>
    <w:rsid w:val="00B839BA"/>
    <w:rsid w:val="00B86C35"/>
    <w:rsid w:val="00B86DD8"/>
    <w:rsid w:val="00B92703"/>
    <w:rsid w:val="00B93072"/>
    <w:rsid w:val="00B97C18"/>
    <w:rsid w:val="00B97EC1"/>
    <w:rsid w:val="00BA1692"/>
    <w:rsid w:val="00BA1BBA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32874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12F5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3E0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605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1104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4C4B"/>
    <w:rsid w:val="00EB5A09"/>
    <w:rsid w:val="00EB6E94"/>
    <w:rsid w:val="00EC1C37"/>
    <w:rsid w:val="00EC4A87"/>
    <w:rsid w:val="00EC6271"/>
    <w:rsid w:val="00ED086D"/>
    <w:rsid w:val="00ED2EBC"/>
    <w:rsid w:val="00ED584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340A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0F3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19194-5CD1-48D7-959E-B74B151D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character" w:customStyle="1" w:styleId="Nevyeenzmnka">
    <w:name w:val="Nevyřešená zmínka"/>
    <w:uiPriority w:val="99"/>
    <w:semiHidden/>
    <w:unhideWhenUsed/>
    <w:rsid w:val="00A7414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93072"/>
    <w:pPr>
      <w:ind w:left="720"/>
      <w:contextualSpacing/>
    </w:pPr>
  </w:style>
  <w:style w:type="paragraph" w:customStyle="1" w:styleId="wordsection1">
    <w:name w:val="wordsection1"/>
    <w:basedOn w:val="Normln"/>
    <w:uiPriority w:val="99"/>
    <w:rsid w:val="00C812F5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1"/>
      <w:szCs w:val="21"/>
      <w:lang w:val="de-AT" w:eastAsia="de-AT"/>
    </w:rPr>
  </w:style>
  <w:style w:type="paragraph" w:customStyle="1" w:styleId="xmsonormal">
    <w:name w:val="x_msonormal"/>
    <w:basedOn w:val="Normln"/>
    <w:uiPriority w:val="99"/>
    <w:rsid w:val="00C812F5"/>
    <w:pPr>
      <w:spacing w:before="0" w:line="240" w:lineRule="auto"/>
      <w:jc w:val="left"/>
    </w:pPr>
    <w:rPr>
      <w:rFonts w:ascii="Calibri" w:eastAsiaTheme="minorHAnsi" w:hAnsi="Calibri" w:cs="Calibri"/>
      <w:sz w:val="22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iska.kroh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B0F7-3313-462A-9826-8D98F00D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2338</Words>
  <Characters>13145</Characters>
  <Application>Microsoft Office Word</Application>
  <DocSecurity>0</DocSecurity>
  <Lines>190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15409</CharactersWithSpaces>
  <SharedDoc>false</SharedDoc>
  <HLinks>
    <vt:vector size="18" baseType="variant">
      <vt:variant>
        <vt:i4>7012365</vt:i4>
      </vt:variant>
      <vt:variant>
        <vt:i4>9</vt:i4>
      </vt:variant>
      <vt:variant>
        <vt:i4>0</vt:i4>
      </vt:variant>
      <vt:variant>
        <vt:i4>5</vt:i4>
      </vt:variant>
      <vt:variant>
        <vt:lpwstr>mailto:eliska.krohova@crestcom.cz</vt:lpwstr>
      </vt:variant>
      <vt:variant>
        <vt:lpwstr/>
      </vt:variant>
      <vt:variant>
        <vt:i4>1572878</vt:i4>
      </vt:variant>
      <vt:variant>
        <vt:i4>-1</vt:i4>
      </vt:variant>
      <vt:variant>
        <vt:i4>1033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1032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3</cp:revision>
  <cp:lastPrinted>2015-11-30T16:29:00Z</cp:lastPrinted>
  <dcterms:created xsi:type="dcterms:W3CDTF">2021-09-16T08:07:00Z</dcterms:created>
  <dcterms:modified xsi:type="dcterms:W3CDTF">2021-09-16T08:10:00Z</dcterms:modified>
</cp:coreProperties>
</file>